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8855" w14:textId="4A624137" w:rsidR="00C21D63" w:rsidRPr="00C21D63" w:rsidRDefault="00C21D63" w:rsidP="001620AE">
      <w:pPr>
        <w:jc w:val="both"/>
        <w:rPr>
          <w:rFonts w:ascii="PT Serif" w:hAnsi="PT Serif"/>
          <w:b/>
          <w:bCs/>
          <w:sz w:val="20"/>
          <w:szCs w:val="20"/>
        </w:rPr>
      </w:pPr>
      <w:r w:rsidRPr="00C21D63">
        <w:rPr>
          <w:rFonts w:ascii="PT Serif" w:hAnsi="PT Serif"/>
          <w:b/>
          <w:bCs/>
          <w:sz w:val="20"/>
          <w:szCs w:val="20"/>
        </w:rPr>
        <w:t>Публичная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Pr="00C21D63">
        <w:rPr>
          <w:rFonts w:ascii="PT Serif" w:hAnsi="PT Serif"/>
          <w:b/>
          <w:bCs/>
          <w:sz w:val="20"/>
          <w:szCs w:val="20"/>
        </w:rPr>
        <w:t>оферта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Pr="00C21D63">
        <w:rPr>
          <w:rFonts w:ascii="PT Serif" w:hAnsi="PT Serif"/>
          <w:b/>
          <w:bCs/>
          <w:sz w:val="20"/>
          <w:szCs w:val="20"/>
        </w:rPr>
        <w:t>интернет-магазина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proofErr w:type="spellStart"/>
      <w:r w:rsidR="0036708C" w:rsidRPr="00676CE1">
        <w:rPr>
          <w:rFonts w:ascii="PT Serif" w:hAnsi="PT Serif"/>
          <w:b/>
          <w:bCs/>
          <w:sz w:val="20"/>
          <w:szCs w:val="20"/>
          <w:lang w:val="en-US"/>
        </w:rPr>
        <w:t>Ditalir</w:t>
      </w:r>
      <w:proofErr w:type="spellEnd"/>
    </w:p>
    <w:p w14:paraId="697FFF04" w14:textId="2FEACDAA" w:rsidR="00C21D63" w:rsidRPr="00C21D63" w:rsidRDefault="00C21D63" w:rsidP="001620AE">
      <w:pPr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b/>
          <w:bCs/>
          <w:sz w:val="20"/>
          <w:szCs w:val="20"/>
        </w:rPr>
        <w:t>1.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Общие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положения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и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основные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термины</w:t>
      </w:r>
    </w:p>
    <w:p w14:paraId="6E6729FF" w14:textId="4F23A06F" w:rsidR="00C21D63" w:rsidRPr="00C21D63" w:rsidRDefault="00C21D63" w:rsidP="00C2338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-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ИП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Диденков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Алексей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Николаевич</w:t>
      </w:r>
      <w:r w:rsidR="00C23380">
        <w:rPr>
          <w:rFonts w:ascii="PT Serif" w:hAnsi="PT Serif"/>
          <w:sz w:val="20"/>
          <w:szCs w:val="20"/>
        </w:rPr>
        <w:t xml:space="preserve"> (</w:t>
      </w:r>
      <w:r w:rsidR="00C23380" w:rsidRPr="007E265F">
        <w:rPr>
          <w:rFonts w:ascii="PT Serif" w:hAnsi="PT Serif"/>
          <w:sz w:val="20"/>
          <w:szCs w:val="20"/>
        </w:rPr>
        <w:t>ОГРН 310504828500025</w:t>
      </w:r>
      <w:r w:rsidR="00C23380">
        <w:rPr>
          <w:rFonts w:ascii="PT Serif" w:hAnsi="PT Serif"/>
          <w:sz w:val="20"/>
          <w:szCs w:val="20"/>
        </w:rPr>
        <w:t xml:space="preserve">, </w:t>
      </w:r>
      <w:r w:rsidR="00C23380" w:rsidRPr="007E265F">
        <w:rPr>
          <w:rFonts w:ascii="PT Serif" w:hAnsi="PT Serif"/>
          <w:sz w:val="20"/>
          <w:szCs w:val="20"/>
        </w:rPr>
        <w:t>ИНН 504809619349</w:t>
      </w:r>
      <w:r w:rsidR="00C23380">
        <w:rPr>
          <w:rFonts w:ascii="PT Serif" w:hAnsi="PT Serif"/>
          <w:sz w:val="20"/>
          <w:szCs w:val="20"/>
        </w:rPr>
        <w:t>)</w:t>
      </w:r>
      <w:r w:rsidRPr="00C21D63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адрес: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142304</w:t>
      </w:r>
      <w:r w:rsidR="00C23380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Московская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область,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г.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Чехов,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ул.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Комсомольская,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д.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17Б,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кв.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36708C" w:rsidRPr="00676CE1">
        <w:rPr>
          <w:rFonts w:ascii="PT Serif" w:hAnsi="PT Serif"/>
          <w:sz w:val="20"/>
          <w:szCs w:val="20"/>
        </w:rPr>
        <w:t>12</w:t>
      </w:r>
      <w:r w:rsidRPr="00C21D63">
        <w:rPr>
          <w:rFonts w:ascii="PT Serif" w:hAnsi="PT Serif"/>
          <w:sz w:val="20"/>
          <w:szCs w:val="20"/>
        </w:rPr>
        <w:t>.</w:t>
      </w:r>
    </w:p>
    <w:p w14:paraId="723E56C0" w14:textId="75BBDA76" w:rsidR="005A3672" w:rsidRPr="00676CE1" w:rsidRDefault="00C21D63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Сайт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-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принадлежащий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Продавцу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информационный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ресурс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сети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Интернет,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расположенный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доменному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имени</w:t>
      </w:r>
      <w:r w:rsidRPr="00C21D63">
        <w:rPr>
          <w:rFonts w:ascii="PT Serif" w:hAnsi="PT Serif"/>
          <w:sz w:val="20"/>
          <w:szCs w:val="20"/>
        </w:rPr>
        <w:t>: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7E265F" w:rsidRPr="007E265F">
        <w:rPr>
          <w:rFonts w:ascii="PT Serif" w:hAnsi="PT Serif"/>
          <w:sz w:val="20"/>
          <w:szCs w:val="20"/>
        </w:rPr>
        <w:t>ditalir.ru</w:t>
      </w:r>
      <w:r w:rsidR="007E265F" w:rsidRPr="007E265F">
        <w:rPr>
          <w:rFonts w:ascii="PT Serif" w:hAnsi="PT Serif"/>
          <w:sz w:val="20"/>
          <w:szCs w:val="20"/>
        </w:rPr>
        <w:t xml:space="preserve">, </w:t>
      </w:r>
      <w:r w:rsidR="007E265F" w:rsidRPr="007E265F">
        <w:rPr>
          <w:rFonts w:ascii="PT Serif" w:hAnsi="PT Serif"/>
          <w:sz w:val="20"/>
          <w:szCs w:val="20"/>
        </w:rPr>
        <w:t xml:space="preserve">включая все </w:t>
      </w:r>
      <w:r w:rsidR="007E265F" w:rsidRPr="007E265F">
        <w:rPr>
          <w:rFonts w:ascii="PT Serif" w:hAnsi="PT Serif"/>
          <w:sz w:val="20"/>
          <w:szCs w:val="20"/>
        </w:rPr>
        <w:t>его</w:t>
      </w:r>
      <w:r w:rsidR="007E265F" w:rsidRPr="007E265F">
        <w:rPr>
          <w:rFonts w:ascii="PT Serif" w:hAnsi="PT Serif"/>
          <w:sz w:val="20"/>
          <w:szCs w:val="20"/>
        </w:rPr>
        <w:t xml:space="preserve"> поддомены (например: </w:t>
      </w:r>
      <w:proofErr w:type="gramStart"/>
      <w:r w:rsidR="007E265F" w:rsidRPr="007E265F">
        <w:rPr>
          <w:rFonts w:ascii="PT Serif" w:hAnsi="PT Serif"/>
          <w:sz w:val="20"/>
          <w:szCs w:val="20"/>
        </w:rPr>
        <w:t>*.ditalir.ru</w:t>
      </w:r>
      <w:proofErr w:type="gramEnd"/>
      <w:r w:rsidR="007E265F" w:rsidRPr="007E265F">
        <w:rPr>
          <w:rFonts w:ascii="PT Serif" w:hAnsi="PT Serif"/>
          <w:sz w:val="20"/>
          <w:szCs w:val="20"/>
        </w:rPr>
        <w:t>)</w:t>
      </w:r>
      <w:r w:rsidR="005A3672" w:rsidRPr="00676CE1">
        <w:rPr>
          <w:rFonts w:ascii="PT Serif" w:hAnsi="PT Serif"/>
          <w:sz w:val="20"/>
          <w:szCs w:val="20"/>
        </w:rPr>
        <w:t>;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/>
          <w:sz w:val="20"/>
          <w:szCs w:val="20"/>
        </w:rPr>
        <w:t>и</w:t>
      </w:r>
      <w:r w:rsidR="005A3672" w:rsidRPr="00676CE1">
        <w:rPr>
          <w:rFonts w:ascii="PT Serif" w:hAnsi="PT Serif" w:cs="PT Serif"/>
          <w:sz w:val="20"/>
          <w:szCs w:val="20"/>
        </w:rPr>
        <w:t>нтерфейс</w:t>
      </w:r>
      <w:r w:rsidR="00F13461">
        <w:rPr>
          <w:rFonts w:ascii="PT Serif" w:hAnsi="PT Serif" w:cs="PT Serif"/>
          <w:sz w:val="20"/>
          <w:szCs w:val="20"/>
        </w:rPr>
        <w:t xml:space="preserve"> </w:t>
      </w:r>
      <w:r w:rsidR="005A3672" w:rsidRPr="00676CE1">
        <w:rPr>
          <w:rFonts w:ascii="PT Serif" w:hAnsi="PT Serif" w:cs="PT Serif"/>
          <w:sz w:val="20"/>
          <w:szCs w:val="20"/>
        </w:rPr>
        <w:t>Сайта</w:t>
      </w:r>
      <w:r w:rsidR="005A3672"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 w:cs="PT Serif"/>
          <w:sz w:val="20"/>
          <w:szCs w:val="20"/>
        </w:rPr>
        <w:t>позволяет</w:t>
      </w:r>
      <w:r w:rsidR="00F13461">
        <w:rPr>
          <w:rFonts w:ascii="PT Serif" w:hAnsi="PT Serif" w:cs="PT Serif"/>
          <w:sz w:val="20"/>
          <w:szCs w:val="20"/>
        </w:rPr>
        <w:t xml:space="preserve"> </w:t>
      </w:r>
      <w:r w:rsidR="005A3672" w:rsidRPr="00676CE1">
        <w:rPr>
          <w:rFonts w:ascii="PT Serif" w:hAnsi="PT Serif" w:cs="PT Serif"/>
          <w:sz w:val="20"/>
          <w:szCs w:val="20"/>
        </w:rPr>
        <w:t>Покупателю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 w:cs="PT Serif"/>
          <w:sz w:val="20"/>
          <w:szCs w:val="20"/>
        </w:rPr>
        <w:t>ознакомиться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 w:cs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 w:cs="PT Serif"/>
          <w:sz w:val="20"/>
          <w:szCs w:val="20"/>
        </w:rPr>
        <w:t>ассортиментом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 w:cs="PT Serif"/>
          <w:sz w:val="20"/>
          <w:szCs w:val="20"/>
        </w:rPr>
        <w:t>Товаров</w:t>
      </w:r>
      <w:r w:rsidR="005A3672"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 w:cs="PT Serif"/>
          <w:sz w:val="20"/>
          <w:szCs w:val="20"/>
        </w:rPr>
        <w:t>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5A3672" w:rsidRPr="00676CE1">
        <w:rPr>
          <w:rFonts w:ascii="PT Serif" w:hAnsi="PT Serif" w:cs="PT Serif"/>
          <w:sz w:val="20"/>
          <w:szCs w:val="20"/>
        </w:rPr>
        <w:t>ценой</w:t>
      </w:r>
      <w:r w:rsidR="005A3672"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условия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приобретения,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доставки,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оплаты,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возврата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обмена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товаров.</w:t>
      </w:r>
    </w:p>
    <w:p w14:paraId="06C30AE9" w14:textId="7111367C" w:rsidR="00C21D63" w:rsidRPr="00C21D63" w:rsidRDefault="005A3672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Сайт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доступен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круглосуточно.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Рабочие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часы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магазина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(обработка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выполнение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заказов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пр.):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с</w:t>
      </w:r>
      <w:r w:rsidR="00F13461" w:rsidRPr="00F13461">
        <w:rPr>
          <w:rFonts w:ascii="PT Serif" w:hAnsi="PT Serif"/>
          <w:sz w:val="20"/>
          <w:szCs w:val="20"/>
        </w:rPr>
        <w:t xml:space="preserve"> </w:t>
      </w:r>
      <w:r w:rsidR="00C21D63" w:rsidRPr="007E265F">
        <w:rPr>
          <w:rFonts w:ascii="PT Serif" w:hAnsi="PT Serif"/>
          <w:sz w:val="20"/>
          <w:szCs w:val="20"/>
        </w:rPr>
        <w:t>09:00</w:t>
      </w:r>
      <w:r w:rsidR="00F13461" w:rsidRPr="007E265F">
        <w:rPr>
          <w:rFonts w:ascii="PT Serif" w:hAnsi="PT Serif"/>
          <w:sz w:val="20"/>
          <w:szCs w:val="20"/>
        </w:rPr>
        <w:t xml:space="preserve"> </w:t>
      </w:r>
      <w:r w:rsidR="00C21D63" w:rsidRPr="007E265F">
        <w:rPr>
          <w:rFonts w:ascii="PT Serif" w:hAnsi="PT Serif"/>
          <w:sz w:val="20"/>
          <w:szCs w:val="20"/>
        </w:rPr>
        <w:t>до</w:t>
      </w:r>
      <w:r w:rsidR="00F13461" w:rsidRPr="007E265F">
        <w:rPr>
          <w:rFonts w:ascii="PT Serif" w:hAnsi="PT Serif"/>
          <w:sz w:val="20"/>
          <w:szCs w:val="20"/>
        </w:rPr>
        <w:t xml:space="preserve"> </w:t>
      </w:r>
      <w:r w:rsidR="00C21D63" w:rsidRPr="007E265F">
        <w:rPr>
          <w:rFonts w:ascii="PT Serif" w:hAnsi="PT Serif"/>
          <w:sz w:val="20"/>
          <w:szCs w:val="20"/>
        </w:rPr>
        <w:t>21:00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московскому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времени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рабочие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дни.</w:t>
      </w:r>
    </w:p>
    <w:p w14:paraId="03863615" w14:textId="479B609E" w:rsidR="00C21D63" w:rsidRPr="00C21D63" w:rsidRDefault="0036708C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–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любое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физическое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лицо,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обладающее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правоспособностью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дееспособностью,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которое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приобретает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личных,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семейных,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домашних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нужд,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связанных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осуществлением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предпринимательской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деятельности.</w:t>
      </w:r>
    </w:p>
    <w:p w14:paraId="4ED58843" w14:textId="3828FD1B" w:rsidR="00C21D63" w:rsidRPr="00676CE1" w:rsidRDefault="00C21D63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Оферта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-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настоящий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публичный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договор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купли</w:t>
      </w:r>
      <w:r w:rsidR="00FA6018" w:rsidRPr="00676CE1">
        <w:rPr>
          <w:rFonts w:ascii="PT Serif" w:hAnsi="PT Serif"/>
          <w:sz w:val="20"/>
          <w:szCs w:val="20"/>
        </w:rPr>
        <w:noBreakHyphen/>
        <w:t>продажи,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размещённый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открытом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доступе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Сайте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соответствии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со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статьей</w:t>
      </w:r>
      <w:r w:rsidR="00FA6018" w:rsidRPr="00676CE1">
        <w:rPr>
          <w:rFonts w:ascii="Times New Roman" w:hAnsi="Times New Roman" w:cs="Times New Roman"/>
          <w:sz w:val="20"/>
          <w:szCs w:val="20"/>
        </w:rPr>
        <w:t> </w:t>
      </w:r>
      <w:r w:rsidR="00FA6018" w:rsidRPr="00676CE1">
        <w:rPr>
          <w:rFonts w:ascii="PT Serif" w:hAnsi="PT Serif"/>
          <w:sz w:val="20"/>
          <w:szCs w:val="20"/>
        </w:rPr>
        <w:t>437</w:t>
      </w:r>
      <w:r w:rsidR="00FA6018" w:rsidRPr="00676CE1">
        <w:rPr>
          <w:rFonts w:ascii="Times New Roman" w:hAnsi="Times New Roman" w:cs="Times New Roman"/>
          <w:sz w:val="20"/>
          <w:szCs w:val="20"/>
        </w:rPr>
        <w:t> </w:t>
      </w:r>
      <w:r w:rsidR="00FA6018" w:rsidRPr="00676CE1">
        <w:rPr>
          <w:rFonts w:ascii="PT Serif" w:hAnsi="PT Serif" w:cs="PT Serif"/>
          <w:sz w:val="20"/>
          <w:szCs w:val="20"/>
        </w:rPr>
        <w:t>ГК</w:t>
      </w:r>
      <w:r w:rsidR="00FA6018" w:rsidRPr="00676CE1">
        <w:rPr>
          <w:rFonts w:ascii="Times New Roman" w:hAnsi="Times New Roman" w:cs="Times New Roman"/>
          <w:sz w:val="20"/>
          <w:szCs w:val="20"/>
        </w:rPr>
        <w:t> </w:t>
      </w:r>
      <w:r w:rsidR="00FA6018" w:rsidRPr="00676CE1">
        <w:rPr>
          <w:rFonts w:ascii="PT Serif" w:hAnsi="PT Serif" w:cs="PT Serif"/>
          <w:sz w:val="20"/>
          <w:szCs w:val="20"/>
        </w:rPr>
        <w:t>РФ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 w:cs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 w:cs="PT Serif"/>
          <w:sz w:val="20"/>
          <w:szCs w:val="20"/>
        </w:rPr>
        <w:t>содержащий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 w:cs="PT Serif"/>
          <w:sz w:val="20"/>
          <w:szCs w:val="20"/>
        </w:rPr>
        <w:t>все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 w:cs="PT Serif"/>
          <w:sz w:val="20"/>
          <w:szCs w:val="20"/>
        </w:rPr>
        <w:t>существенные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 w:cs="PT Serif"/>
          <w:sz w:val="20"/>
          <w:szCs w:val="20"/>
        </w:rPr>
        <w:t>условия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 w:cs="PT Serif"/>
          <w:sz w:val="20"/>
          <w:szCs w:val="20"/>
        </w:rPr>
        <w:t>сделки</w:t>
      </w:r>
      <w:r w:rsidR="00FA6018" w:rsidRPr="00676CE1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вправе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изменить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отозвать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оферту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одностороннем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порядке.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Все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изменения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вступают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силу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считаются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доведенными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сведения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момент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размещения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Сайте</w:t>
      </w:r>
      <w:r w:rsidRPr="00C21D63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Заказы,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которые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уже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оформлены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к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моменту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изменения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отзыва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оферты,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исполняются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условиях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оферты,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которая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действовала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момент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оформления.</w:t>
      </w:r>
    </w:p>
    <w:p w14:paraId="55A25041" w14:textId="503720A4" w:rsidR="00FA6018" w:rsidRPr="00676CE1" w:rsidRDefault="00FA6018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Предварительный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—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через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интерфейс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Сайта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запрос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приобретении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отсутствующего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складе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оформления.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Такой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запрос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фиксирует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интерес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порождает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обязательств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сторон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когда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b/>
          <w:bCs/>
          <w:sz w:val="20"/>
          <w:szCs w:val="20"/>
        </w:rPr>
        <w:t>(1)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уведомит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поступлении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b/>
          <w:bCs/>
          <w:sz w:val="20"/>
          <w:szCs w:val="20"/>
        </w:rPr>
        <w:t>(2)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течение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установленного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срока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подтвердит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намерение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приобрести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его.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даты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получения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подтверждения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Продавцом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запрос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считается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b/>
          <w:bCs/>
          <w:sz w:val="20"/>
          <w:szCs w:val="20"/>
        </w:rPr>
        <w:t>Заказом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подчиняется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правилам,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установленным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Заказа.</w:t>
      </w:r>
    </w:p>
    <w:p w14:paraId="70D95ADD" w14:textId="39ADA0FD" w:rsidR="00C21D63" w:rsidRPr="00676CE1" w:rsidRDefault="00237763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Заказ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-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оформленный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через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интерфейс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Сайта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запрос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приобретение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доставку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Товаров,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имеющихся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складе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Продавца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момент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FA6018" w:rsidRPr="00676CE1">
        <w:rPr>
          <w:rFonts w:ascii="PT Serif" w:hAnsi="PT Serif"/>
          <w:sz w:val="20"/>
          <w:szCs w:val="20"/>
        </w:rPr>
        <w:t>оформления.</w:t>
      </w:r>
    </w:p>
    <w:p w14:paraId="0EDBE25F" w14:textId="77777777" w:rsidR="001620AE" w:rsidRPr="00C21D63" w:rsidRDefault="001620AE" w:rsidP="001620AE">
      <w:pPr>
        <w:jc w:val="both"/>
        <w:rPr>
          <w:rFonts w:ascii="PT Serif" w:hAnsi="PT Serif"/>
          <w:sz w:val="20"/>
          <w:szCs w:val="20"/>
        </w:rPr>
      </w:pPr>
    </w:p>
    <w:p w14:paraId="5D7FB909" w14:textId="58A82FE6" w:rsidR="00C21D63" w:rsidRPr="00C21D63" w:rsidRDefault="0036708C" w:rsidP="001620AE">
      <w:pPr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b/>
          <w:bCs/>
          <w:sz w:val="20"/>
          <w:szCs w:val="20"/>
        </w:rPr>
        <w:t>2.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C42107" w:rsidRPr="00676CE1">
        <w:rPr>
          <w:rFonts w:ascii="PT Serif" w:hAnsi="PT Serif"/>
          <w:b/>
          <w:bCs/>
          <w:sz w:val="20"/>
          <w:szCs w:val="20"/>
        </w:rPr>
        <w:t>Предмет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C42107" w:rsidRPr="00676CE1">
        <w:rPr>
          <w:rFonts w:ascii="PT Serif" w:hAnsi="PT Serif"/>
          <w:b/>
          <w:bCs/>
          <w:sz w:val="20"/>
          <w:szCs w:val="20"/>
        </w:rPr>
        <w:t>договора</w:t>
      </w:r>
    </w:p>
    <w:p w14:paraId="2E05C97D" w14:textId="61182D9B" w:rsidR="001620AE" w:rsidRPr="00676CE1" w:rsidRDefault="001620AE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обязуется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Предварительному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передать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собственность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Товары,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размещённые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каталоге</w:t>
      </w:r>
      <w:r w:rsidR="00F13461">
        <w:rPr>
          <w:rFonts w:ascii="PT Serif" w:hAnsi="PT Serif"/>
          <w:sz w:val="20"/>
          <w:szCs w:val="20"/>
        </w:rPr>
        <w:t xml:space="preserve"> Сайта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обязуется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принять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Товары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оплатить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цену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доставки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порядке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установленном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настоящей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Офертой</w:t>
      </w:r>
      <w:r w:rsidRPr="00676CE1">
        <w:rPr>
          <w:rFonts w:ascii="PT Serif" w:hAnsi="PT Serif"/>
          <w:sz w:val="20"/>
          <w:szCs w:val="20"/>
        </w:rPr>
        <w:t>.</w:t>
      </w:r>
    </w:p>
    <w:p w14:paraId="464CCFFB" w14:textId="22BD50B8" w:rsidR="00C21D63" w:rsidRPr="00676CE1" w:rsidRDefault="00C21D63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Товар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-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любой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товар,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который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предлагает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к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продаже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Сайте.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Каждая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позиция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представлена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каталоге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Сайта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наименованием,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фото</w:t>
      </w:r>
      <w:r w:rsidR="00F13461">
        <w:rPr>
          <w:rFonts w:ascii="PT Serif" w:hAnsi="PT Serif"/>
          <w:sz w:val="20"/>
          <w:szCs w:val="20"/>
        </w:rPr>
        <w:t xml:space="preserve">-/видеоматериалами </w:t>
      </w:r>
      <w:r w:rsidR="001620AE"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достоверным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описанием,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включающим,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мере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применимости,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цену,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сведения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об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изготовителе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(импортере),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срок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годности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срок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службы,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гарантийные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сроки,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иные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обязательные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характеристики.</w:t>
      </w:r>
      <w:r w:rsidR="00F13461">
        <w:rPr>
          <w:rFonts w:ascii="PT Serif" w:hAnsi="PT Serif"/>
          <w:sz w:val="20"/>
          <w:szCs w:val="20"/>
        </w:rPr>
        <w:t xml:space="preserve"> </w:t>
      </w:r>
    </w:p>
    <w:p w14:paraId="618AB7A7" w14:textId="77777777" w:rsidR="00877D6A" w:rsidRDefault="00877D6A" w:rsidP="00877D6A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877D6A">
        <w:rPr>
          <w:rFonts w:ascii="PT Serif" w:hAnsi="PT Serif"/>
          <w:sz w:val="20"/>
          <w:szCs w:val="20"/>
        </w:rPr>
        <w:t>Право собственности на Товар переходит к</w:t>
      </w:r>
      <w:r w:rsidRPr="00877D6A">
        <w:rPr>
          <w:rFonts w:ascii="Times New Roman" w:hAnsi="Times New Roman" w:cs="Times New Roman"/>
          <w:sz w:val="20"/>
          <w:szCs w:val="20"/>
        </w:rPr>
        <w:t> </w:t>
      </w:r>
      <w:r w:rsidRPr="00877D6A">
        <w:rPr>
          <w:rFonts w:ascii="PT Serif" w:hAnsi="PT Serif" w:cs="PT Serif"/>
          <w:sz w:val="20"/>
          <w:szCs w:val="20"/>
        </w:rPr>
        <w:t>Покупателю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в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момент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его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фактической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передачи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при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условии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полной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оплаты</w:t>
      </w:r>
      <w:r w:rsidRPr="00877D6A">
        <w:rPr>
          <w:rFonts w:ascii="PT Serif" w:hAnsi="PT Serif"/>
          <w:sz w:val="20"/>
          <w:szCs w:val="20"/>
        </w:rPr>
        <w:t xml:space="preserve">, </w:t>
      </w:r>
      <w:r w:rsidRPr="00877D6A">
        <w:rPr>
          <w:rFonts w:ascii="PT Serif" w:hAnsi="PT Serif" w:cs="PT Serif"/>
          <w:sz w:val="20"/>
          <w:szCs w:val="20"/>
        </w:rPr>
        <w:t>тогда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как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риск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случайной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гибели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или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повреждения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Товара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ложится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на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Покупателя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самого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момента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такой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передачи</w:t>
      </w:r>
      <w:r w:rsidRPr="00877D6A">
        <w:rPr>
          <w:rFonts w:ascii="PT Serif" w:hAnsi="PT Serif"/>
          <w:sz w:val="20"/>
          <w:szCs w:val="20"/>
        </w:rPr>
        <w:t xml:space="preserve">, </w:t>
      </w:r>
      <w:r w:rsidRPr="00877D6A">
        <w:rPr>
          <w:rFonts w:ascii="PT Serif" w:hAnsi="PT Serif" w:cs="PT Serif"/>
          <w:sz w:val="20"/>
          <w:szCs w:val="20"/>
        </w:rPr>
        <w:t>независимо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от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факта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оплаты</w:t>
      </w:r>
      <w:r w:rsidRPr="00877D6A">
        <w:rPr>
          <w:rFonts w:ascii="PT Serif" w:hAnsi="PT Serif"/>
          <w:sz w:val="20"/>
          <w:szCs w:val="20"/>
        </w:rPr>
        <w:t>.</w:t>
      </w:r>
    </w:p>
    <w:p w14:paraId="572E99EC" w14:textId="64EC8A83" w:rsidR="00EB18D1" w:rsidRPr="00676CE1" w:rsidRDefault="00C21D63" w:rsidP="001620AE">
      <w:pPr>
        <w:jc w:val="both"/>
        <w:rPr>
          <w:rFonts w:ascii="PT Serif" w:hAnsi="PT Serif"/>
          <w:b/>
          <w:bCs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br/>
      </w:r>
      <w:r w:rsidR="00EB18D1" w:rsidRPr="00676CE1">
        <w:rPr>
          <w:rFonts w:ascii="PT Serif" w:hAnsi="PT Serif"/>
          <w:b/>
          <w:bCs/>
          <w:sz w:val="20"/>
          <w:szCs w:val="20"/>
        </w:rPr>
        <w:t>3.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EB18D1" w:rsidRPr="00676CE1">
        <w:rPr>
          <w:rFonts w:ascii="PT Serif" w:hAnsi="PT Serif"/>
          <w:b/>
          <w:bCs/>
          <w:sz w:val="20"/>
          <w:szCs w:val="20"/>
        </w:rPr>
        <w:t>Процедура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EB18D1" w:rsidRPr="00676CE1">
        <w:rPr>
          <w:rFonts w:ascii="PT Serif" w:hAnsi="PT Serif"/>
          <w:b/>
          <w:bCs/>
          <w:sz w:val="20"/>
          <w:szCs w:val="20"/>
        </w:rPr>
        <w:t>оформления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EB18D1" w:rsidRPr="00676CE1">
        <w:rPr>
          <w:rFonts w:ascii="PT Serif" w:hAnsi="PT Serif"/>
          <w:b/>
          <w:bCs/>
          <w:sz w:val="20"/>
          <w:szCs w:val="20"/>
        </w:rPr>
        <w:t>заказа</w:t>
      </w:r>
    </w:p>
    <w:p w14:paraId="25D6A5BC" w14:textId="368784F1" w:rsidR="00EB18D1" w:rsidRPr="00676CE1" w:rsidRDefault="00EB18D1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самостоятельно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осуществляет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выбор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ассортимента,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размещённого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каталоге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Сайте,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инициирует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путём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добавления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выбранных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позиций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«Корзину».</w:t>
      </w:r>
    </w:p>
    <w:p w14:paraId="57FF2DD8" w14:textId="06934E95" w:rsidR="00EB18D1" w:rsidRPr="00676CE1" w:rsidRDefault="00EB18D1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lastRenderedPageBreak/>
        <w:t>После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завершения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выбора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нажимает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кнопку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«Перейти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оформлению»,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что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переводит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страницу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ввода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данных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(далее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—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«Страница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оформления»</w:t>
      </w:r>
      <w:r w:rsidRPr="00676CE1">
        <w:rPr>
          <w:rFonts w:ascii="PT Serif" w:hAnsi="PT Serif"/>
          <w:sz w:val="20"/>
          <w:szCs w:val="20"/>
        </w:rPr>
        <w:t>).</w:t>
      </w:r>
    </w:p>
    <w:p w14:paraId="3F94736E" w14:textId="2F24EAFD" w:rsidR="00EB18D1" w:rsidRPr="00676CE1" w:rsidRDefault="00EB18D1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 w:cs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Странице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оформления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Покупатель</w:t>
      </w:r>
      <w:r w:rsidRPr="00676CE1">
        <w:rPr>
          <w:rFonts w:ascii="PT Serif" w:hAnsi="PT Serif"/>
          <w:sz w:val="20"/>
          <w:szCs w:val="20"/>
        </w:rPr>
        <w:t>:</w:t>
      </w:r>
    </w:p>
    <w:p w14:paraId="23145D0F" w14:textId="35564DB9" w:rsidR="00EB18D1" w:rsidRPr="00676CE1" w:rsidRDefault="00EB18D1" w:rsidP="001620AE">
      <w:pPr>
        <w:numPr>
          <w:ilvl w:val="0"/>
          <w:numId w:val="2"/>
        </w:numPr>
        <w:ind w:left="426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 w:cs="PT Serif"/>
          <w:sz w:val="20"/>
          <w:szCs w:val="20"/>
        </w:rPr>
        <w:t>выбирает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способ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доставки</w:t>
      </w:r>
      <w:r w:rsidRPr="00676CE1">
        <w:rPr>
          <w:rFonts w:ascii="PT Serif" w:hAnsi="PT Serif"/>
          <w:sz w:val="20"/>
          <w:szCs w:val="20"/>
        </w:rPr>
        <w:t>: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«</w:t>
      </w:r>
      <w:proofErr w:type="spellStart"/>
      <w:r w:rsidRPr="00676CE1">
        <w:rPr>
          <w:rFonts w:ascii="PT Serif" w:hAnsi="PT Serif" w:cs="PT Serif"/>
          <w:sz w:val="20"/>
          <w:szCs w:val="20"/>
        </w:rPr>
        <w:t>СДЭК</w:t>
      </w:r>
      <w:proofErr w:type="spellEnd"/>
      <w:r w:rsidRPr="00676CE1">
        <w:rPr>
          <w:rFonts w:ascii="PT Serif" w:hAnsi="PT Serif" w:cs="PT Serif"/>
          <w:sz w:val="20"/>
          <w:szCs w:val="20"/>
        </w:rPr>
        <w:t>»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«Почта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России»</w:t>
      </w:r>
      <w:r w:rsidRPr="00676CE1">
        <w:rPr>
          <w:rFonts w:ascii="PT Serif" w:hAnsi="PT Serif"/>
          <w:sz w:val="20"/>
          <w:szCs w:val="20"/>
        </w:rPr>
        <w:t>;</w:t>
      </w:r>
    </w:p>
    <w:p w14:paraId="504ADEA3" w14:textId="6017D8D7" w:rsidR="00EB18D1" w:rsidRPr="00676CE1" w:rsidRDefault="00EB18D1" w:rsidP="001620AE">
      <w:pPr>
        <w:numPr>
          <w:ilvl w:val="0"/>
          <w:numId w:val="2"/>
        </w:numPr>
        <w:ind w:left="426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 w:cs="PT Serif"/>
          <w:sz w:val="20"/>
          <w:szCs w:val="20"/>
        </w:rPr>
        <w:t>указывает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персональные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контактные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данные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</w:t>
      </w:r>
      <w:r w:rsidRPr="00676CE1">
        <w:rPr>
          <w:rFonts w:ascii="PT Serif" w:hAnsi="PT Serif" w:cs="PT Serif"/>
          <w:sz w:val="20"/>
          <w:szCs w:val="20"/>
        </w:rPr>
        <w:t>фамилию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имя,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отчество,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номер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телефона,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адрес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электронной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почты)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адрес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доставки;</w:t>
      </w:r>
    </w:p>
    <w:p w14:paraId="0650C8D6" w14:textId="19F63175" w:rsidR="00EB18D1" w:rsidRPr="00676CE1" w:rsidRDefault="00EB18D1" w:rsidP="001620AE">
      <w:pPr>
        <w:numPr>
          <w:ilvl w:val="0"/>
          <w:numId w:val="2"/>
        </w:numPr>
        <w:ind w:left="426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 w:cs="PT Serif"/>
          <w:sz w:val="20"/>
          <w:szCs w:val="20"/>
        </w:rPr>
        <w:t>выбирает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способ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оплаты</w:t>
      </w:r>
      <w:r w:rsidRPr="00676CE1">
        <w:rPr>
          <w:rFonts w:ascii="PT Serif" w:hAnsi="PT Serif"/>
          <w:sz w:val="20"/>
          <w:szCs w:val="20"/>
        </w:rPr>
        <w:t>: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</w:t>
      </w:r>
      <w:r w:rsidRPr="00676CE1">
        <w:rPr>
          <w:rFonts w:ascii="PT Serif" w:hAnsi="PT Serif" w:cs="PT Serif"/>
          <w:sz w:val="20"/>
          <w:szCs w:val="20"/>
        </w:rPr>
        <w:t>а</w:t>
      </w:r>
      <w:r w:rsidRPr="00676CE1">
        <w:rPr>
          <w:rFonts w:ascii="PT Serif" w:hAnsi="PT Serif"/>
          <w:sz w:val="20"/>
          <w:szCs w:val="20"/>
        </w:rPr>
        <w:t>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банковская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карта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момент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оформления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</w:t>
      </w:r>
      <w:r w:rsidRPr="00676CE1">
        <w:rPr>
          <w:rFonts w:ascii="PT Serif" w:hAnsi="PT Serif" w:cs="PT Serif"/>
          <w:sz w:val="20"/>
          <w:szCs w:val="20"/>
        </w:rPr>
        <w:t>б</w:t>
      </w:r>
      <w:r w:rsidRPr="00676CE1">
        <w:rPr>
          <w:rFonts w:ascii="PT Serif" w:hAnsi="PT Serif"/>
          <w:sz w:val="20"/>
          <w:szCs w:val="20"/>
        </w:rPr>
        <w:t>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наличные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получении</w:t>
      </w:r>
      <w:r w:rsidR="00F13461">
        <w:rPr>
          <w:rFonts w:ascii="PT Serif" w:hAnsi="PT Serif" w:cs="PT Serif"/>
          <w:sz w:val="20"/>
          <w:szCs w:val="20"/>
        </w:rPr>
        <w:t xml:space="preserve"> </w:t>
      </w:r>
      <w:r w:rsidR="00C42107" w:rsidRPr="00676CE1">
        <w:rPr>
          <w:rFonts w:ascii="PT Serif" w:hAnsi="PT Serif" w:cs="PT Serif"/>
          <w:sz w:val="20"/>
          <w:szCs w:val="20"/>
        </w:rPr>
        <w:t>(наложенный</w:t>
      </w:r>
      <w:r w:rsidR="00F13461">
        <w:rPr>
          <w:rFonts w:ascii="PT Serif" w:hAnsi="PT Serif" w:cs="PT Serif"/>
          <w:sz w:val="20"/>
          <w:szCs w:val="20"/>
        </w:rPr>
        <w:t xml:space="preserve"> </w:t>
      </w:r>
      <w:r w:rsidR="00C42107" w:rsidRPr="00676CE1">
        <w:rPr>
          <w:rFonts w:ascii="PT Serif" w:hAnsi="PT Serif" w:cs="PT Serif"/>
          <w:sz w:val="20"/>
          <w:szCs w:val="20"/>
        </w:rPr>
        <w:t>платеж)</w:t>
      </w:r>
      <w:r w:rsidRPr="00676CE1">
        <w:rPr>
          <w:rFonts w:ascii="PT Serif" w:hAnsi="PT Serif"/>
          <w:sz w:val="20"/>
          <w:szCs w:val="20"/>
        </w:rPr>
        <w:t>;</w:t>
      </w:r>
    </w:p>
    <w:p w14:paraId="28AB54A1" w14:textId="22B236AD" w:rsidR="00EB18D1" w:rsidRPr="00676CE1" w:rsidRDefault="00EB18D1" w:rsidP="001620AE">
      <w:pPr>
        <w:numPr>
          <w:ilvl w:val="0"/>
          <w:numId w:val="2"/>
        </w:numPr>
        <w:ind w:left="426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нажимает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кнопку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«Оф</w:t>
      </w:r>
      <w:r w:rsidRPr="00676CE1">
        <w:rPr>
          <w:rFonts w:ascii="PT Serif" w:hAnsi="PT Serif" w:cs="PT Serif"/>
          <w:sz w:val="20"/>
          <w:szCs w:val="20"/>
        </w:rPr>
        <w:t>ормить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заказ»</w:t>
      </w:r>
    </w:p>
    <w:p w14:paraId="2335B9A0" w14:textId="77777777" w:rsidR="001620AE" w:rsidRPr="00C21D63" w:rsidRDefault="001620AE" w:rsidP="001620AE">
      <w:pPr>
        <w:ind w:left="426"/>
        <w:jc w:val="both"/>
        <w:rPr>
          <w:rFonts w:ascii="PT Serif" w:hAnsi="PT Serif"/>
          <w:sz w:val="20"/>
          <w:szCs w:val="20"/>
        </w:rPr>
      </w:pPr>
    </w:p>
    <w:p w14:paraId="1770D719" w14:textId="733EC9E1" w:rsidR="00EB18D1" w:rsidRPr="00676CE1" w:rsidRDefault="00EB18D1" w:rsidP="001620AE">
      <w:pPr>
        <w:jc w:val="both"/>
        <w:rPr>
          <w:rFonts w:ascii="PT Serif" w:hAnsi="PT Serif"/>
          <w:b/>
          <w:bCs/>
          <w:sz w:val="20"/>
          <w:szCs w:val="20"/>
        </w:rPr>
      </w:pPr>
      <w:r w:rsidRPr="00676CE1">
        <w:rPr>
          <w:rFonts w:ascii="PT Serif" w:hAnsi="PT Serif"/>
          <w:b/>
          <w:bCs/>
          <w:sz w:val="20"/>
          <w:szCs w:val="20"/>
        </w:rPr>
        <w:t>4.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Pr="00676CE1">
        <w:rPr>
          <w:rFonts w:ascii="PT Serif" w:hAnsi="PT Serif"/>
          <w:b/>
          <w:bCs/>
          <w:sz w:val="20"/>
          <w:szCs w:val="20"/>
        </w:rPr>
        <w:t>Момент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Pr="00676CE1">
        <w:rPr>
          <w:rFonts w:ascii="PT Serif" w:hAnsi="PT Serif"/>
          <w:b/>
          <w:bCs/>
          <w:sz w:val="20"/>
          <w:szCs w:val="20"/>
        </w:rPr>
        <w:t>заключения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Pr="00676CE1">
        <w:rPr>
          <w:rFonts w:ascii="PT Serif" w:hAnsi="PT Serif"/>
          <w:b/>
          <w:bCs/>
          <w:sz w:val="20"/>
          <w:szCs w:val="20"/>
        </w:rPr>
        <w:t>договора</w:t>
      </w:r>
    </w:p>
    <w:p w14:paraId="6ECBAAD1" w14:textId="291CC438" w:rsidR="00C42107" w:rsidRPr="00676CE1" w:rsidRDefault="00EB18D1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Акцептом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Оферты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признаётся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последовательное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совершение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действий,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указанных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разд.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3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Оферты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завершающихся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нажатием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Покупателем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кнопки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«</w:t>
      </w:r>
      <w:r w:rsidR="00C42107" w:rsidRPr="00676CE1">
        <w:rPr>
          <w:rFonts w:ascii="PT Serif" w:hAnsi="PT Serif" w:cs="PT Serif"/>
          <w:sz w:val="20"/>
          <w:szCs w:val="20"/>
        </w:rPr>
        <w:t>О</w:t>
      </w:r>
      <w:r w:rsidRPr="00676CE1">
        <w:rPr>
          <w:rFonts w:ascii="PT Serif" w:hAnsi="PT Serif" w:cs="PT Serif"/>
          <w:sz w:val="20"/>
          <w:szCs w:val="20"/>
        </w:rPr>
        <w:t>формить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заказ»</w:t>
      </w:r>
      <w:r w:rsidRPr="00676CE1">
        <w:rPr>
          <w:rFonts w:ascii="PT Serif" w:hAnsi="PT Serif"/>
          <w:sz w:val="20"/>
          <w:szCs w:val="20"/>
        </w:rPr>
        <w:t>.</w:t>
      </w:r>
    </w:p>
    <w:p w14:paraId="5FC03435" w14:textId="11778F0E" w:rsidR="00EB18D1" w:rsidRPr="00676CE1" w:rsidRDefault="00EB18D1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 w:cs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момента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появления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экране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статуса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«Заказ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оформлен»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присвоения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уникального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номера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Договор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считается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заключённым</w:t>
      </w:r>
      <w:r w:rsidRPr="00676CE1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подтверждение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заключения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договора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676CE1">
        <w:rPr>
          <w:rFonts w:ascii="PT Serif" w:hAnsi="PT Serif"/>
          <w:sz w:val="20"/>
          <w:szCs w:val="20"/>
        </w:rPr>
        <w:t>П</w:t>
      </w:r>
      <w:r w:rsidR="00C42107" w:rsidRPr="00C21D63">
        <w:rPr>
          <w:rFonts w:ascii="PT Serif" w:hAnsi="PT Serif"/>
          <w:sz w:val="20"/>
          <w:szCs w:val="20"/>
        </w:rPr>
        <w:t>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направляет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дату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номер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оформленного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C21D63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676CE1">
        <w:rPr>
          <w:rFonts w:ascii="PT Serif" w:hAnsi="PT Serif"/>
          <w:sz w:val="20"/>
          <w:szCs w:val="20"/>
        </w:rPr>
        <w:t>номеру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676CE1">
        <w:rPr>
          <w:rFonts w:ascii="PT Serif" w:hAnsi="PT Serif"/>
          <w:sz w:val="20"/>
          <w:szCs w:val="20"/>
        </w:rPr>
        <w:t>телефона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42107"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2B471A">
        <w:rPr>
          <w:rFonts w:ascii="PT Serif" w:hAnsi="PT Serif"/>
          <w:sz w:val="20"/>
          <w:szCs w:val="20"/>
        </w:rPr>
        <w:t xml:space="preserve">электронной почте </w:t>
      </w:r>
      <w:r w:rsidR="00C42107" w:rsidRPr="00676CE1">
        <w:rPr>
          <w:rFonts w:ascii="PT Serif" w:hAnsi="PT Serif"/>
          <w:sz w:val="20"/>
          <w:szCs w:val="20"/>
        </w:rPr>
        <w:t>П</w:t>
      </w:r>
      <w:r w:rsidR="00C42107" w:rsidRPr="00C21D63">
        <w:rPr>
          <w:rFonts w:ascii="PT Serif" w:hAnsi="PT Serif"/>
          <w:sz w:val="20"/>
          <w:szCs w:val="20"/>
        </w:rPr>
        <w:t>окупател</w:t>
      </w:r>
      <w:r w:rsidR="002B471A">
        <w:rPr>
          <w:rFonts w:ascii="PT Serif" w:hAnsi="PT Serif"/>
          <w:sz w:val="20"/>
          <w:szCs w:val="20"/>
        </w:rPr>
        <w:t>я</w:t>
      </w:r>
      <w:r w:rsidR="00C42107" w:rsidRPr="00C21D63">
        <w:rPr>
          <w:rFonts w:ascii="PT Serif" w:hAnsi="PT Serif"/>
          <w:sz w:val="20"/>
          <w:szCs w:val="20"/>
        </w:rPr>
        <w:t>.</w:t>
      </w:r>
    </w:p>
    <w:p w14:paraId="3D075BA7" w14:textId="75FBED60" w:rsidR="00C42107" w:rsidRPr="00676CE1" w:rsidRDefault="00C42107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безналичной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форме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Договор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считается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заключенным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условии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авторизации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платежа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банком</w:t>
      </w:r>
      <w:r w:rsidRPr="00676CE1">
        <w:rPr>
          <w:rFonts w:ascii="PT Serif" w:hAnsi="PT Serif"/>
          <w:sz w:val="20"/>
          <w:szCs w:val="20"/>
        </w:rPr>
        <w:noBreakHyphen/>
        <w:t>эквайером;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выборе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«наложенного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платежа»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обязательства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считаются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возникшими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акцепта.</w:t>
      </w:r>
    </w:p>
    <w:p w14:paraId="3B18CF1C" w14:textId="7DC7EED3" w:rsidR="000D67C2" w:rsidRPr="00676CE1" w:rsidRDefault="00C42107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оставляет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собой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право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аннулировать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случае: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(а)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отсутствия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складе;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(б)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указания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неполных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недостоверных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данных;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(в)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банка</w:t>
      </w:r>
      <w:r w:rsidRPr="00676CE1">
        <w:rPr>
          <w:rFonts w:ascii="PT Serif" w:hAnsi="PT Serif"/>
          <w:sz w:val="20"/>
          <w:szCs w:val="20"/>
        </w:rPr>
        <w:noBreakHyphen/>
        <w:t>эквайера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авторизации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платежа;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(г)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обнаружения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признаков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злоупотребления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правом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(мошенничества).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таком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аннулировании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уведомляет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2B471A">
        <w:rPr>
          <w:rFonts w:ascii="PT Serif" w:hAnsi="PT Serif"/>
          <w:sz w:val="20"/>
          <w:szCs w:val="20"/>
        </w:rPr>
        <w:t xml:space="preserve">номеру </w:t>
      </w:r>
      <w:r w:rsidRPr="00676CE1">
        <w:rPr>
          <w:rFonts w:ascii="PT Serif" w:hAnsi="PT Serif"/>
          <w:sz w:val="20"/>
          <w:szCs w:val="20"/>
        </w:rPr>
        <w:t>телефону</w:t>
      </w:r>
      <w:r w:rsidR="002B471A">
        <w:rPr>
          <w:rFonts w:ascii="PT Serif" w:hAnsi="PT Serif"/>
          <w:sz w:val="20"/>
          <w:szCs w:val="20"/>
        </w:rPr>
        <w:t xml:space="preserve"> 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2B471A">
        <w:rPr>
          <w:rFonts w:ascii="PT Serif" w:hAnsi="PT Serif"/>
          <w:sz w:val="20"/>
          <w:szCs w:val="20"/>
        </w:rPr>
        <w:t>электронной почте</w:t>
      </w:r>
      <w:r w:rsidRPr="00676CE1">
        <w:rPr>
          <w:rFonts w:ascii="PT Serif" w:hAnsi="PT Serif"/>
          <w:sz w:val="20"/>
          <w:szCs w:val="20"/>
        </w:rPr>
        <w:t>.</w:t>
      </w:r>
      <w:r w:rsidR="009940E4">
        <w:rPr>
          <w:rFonts w:ascii="PT Serif" w:hAnsi="PT Serif"/>
          <w:sz w:val="20"/>
          <w:szCs w:val="20"/>
        </w:rPr>
        <w:t xml:space="preserve"> В таком случае Продавцом </w:t>
      </w:r>
      <w:r w:rsidR="009940E4" w:rsidRPr="009940E4">
        <w:rPr>
          <w:rFonts w:ascii="PT Serif" w:hAnsi="PT Serif"/>
          <w:sz w:val="20"/>
          <w:szCs w:val="20"/>
        </w:rPr>
        <w:t>возвращаются все полученные от Покупателя суммы, включая стоимость доставки</w:t>
      </w:r>
      <w:r w:rsidR="009940E4">
        <w:rPr>
          <w:rFonts w:ascii="PT Serif" w:hAnsi="PT Serif"/>
          <w:sz w:val="20"/>
          <w:szCs w:val="20"/>
        </w:rPr>
        <w:t xml:space="preserve"> в течение 10 календарных дней со дня такого аннулирования.</w:t>
      </w:r>
    </w:p>
    <w:p w14:paraId="73254F12" w14:textId="3F35DAC7" w:rsidR="000D67C2" w:rsidRPr="00676CE1" w:rsidRDefault="00C21D63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Оформляя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подтверждает,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что:</w:t>
      </w:r>
    </w:p>
    <w:p w14:paraId="4C620098" w14:textId="546BB41B" w:rsidR="000D67C2" w:rsidRPr="00676CE1" w:rsidRDefault="00C21D63" w:rsidP="001620AE">
      <w:pPr>
        <w:numPr>
          <w:ilvl w:val="0"/>
          <w:numId w:val="3"/>
        </w:numPr>
        <w:ind w:left="426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является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дееспособным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гражданином;</w:t>
      </w:r>
    </w:p>
    <w:p w14:paraId="5BFF79DB" w14:textId="05270E26" w:rsidR="000D67C2" w:rsidRPr="00676CE1" w:rsidRDefault="00C21D63" w:rsidP="001620AE">
      <w:pPr>
        <w:numPr>
          <w:ilvl w:val="0"/>
          <w:numId w:val="3"/>
        </w:numPr>
        <w:ind w:left="426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ознакомлен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действующей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редакцией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оферты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согласен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ее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условиями;</w:t>
      </w:r>
    </w:p>
    <w:p w14:paraId="797A9182" w14:textId="3F937C88" w:rsidR="000D67C2" w:rsidRPr="00676CE1" w:rsidRDefault="000D67C2" w:rsidP="001620AE">
      <w:pPr>
        <w:numPr>
          <w:ilvl w:val="0"/>
          <w:numId w:val="3"/>
        </w:numPr>
        <w:ind w:left="426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</w:t>
      </w:r>
      <w:r w:rsidR="00C21D63" w:rsidRPr="00C21D63">
        <w:rPr>
          <w:rFonts w:ascii="PT Serif" w:hAnsi="PT Serif"/>
          <w:sz w:val="20"/>
          <w:szCs w:val="20"/>
        </w:rPr>
        <w:t>ринимает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себя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обязательство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оплатить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заказанный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товар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принять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C21D63" w:rsidRPr="00C21D63">
        <w:rPr>
          <w:rFonts w:ascii="PT Serif" w:hAnsi="PT Serif"/>
          <w:sz w:val="20"/>
          <w:szCs w:val="20"/>
        </w:rPr>
        <w:t>его;</w:t>
      </w:r>
    </w:p>
    <w:p w14:paraId="7C2CE1EA" w14:textId="3F31AB0C" w:rsidR="000D67C2" w:rsidRPr="00676CE1" w:rsidRDefault="00C21D63" w:rsidP="001620AE">
      <w:pPr>
        <w:numPr>
          <w:ilvl w:val="0"/>
          <w:numId w:val="3"/>
        </w:numPr>
        <w:ind w:left="426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предоставил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достоверную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информацию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оформлении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заказа;</w:t>
      </w:r>
    </w:p>
    <w:p w14:paraId="38C6935B" w14:textId="444573D0" w:rsidR="000D67C2" w:rsidRPr="00676CE1" w:rsidRDefault="00C21D63" w:rsidP="001620AE">
      <w:pPr>
        <w:numPr>
          <w:ilvl w:val="0"/>
          <w:numId w:val="3"/>
        </w:numPr>
        <w:ind w:left="426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передает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продавцу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обработки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целях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заключения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исполнения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договора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свои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персональные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данные: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ФИО</w:t>
      </w:r>
      <w:r w:rsidRPr="00C21D63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адрес,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номер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телефона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иные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контактные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данные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(п.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5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ч.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1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ст.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6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Закона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персональных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данных);</w:t>
      </w:r>
    </w:p>
    <w:p w14:paraId="0AD25200" w14:textId="7132FE84" w:rsidR="00C21D63" w:rsidRPr="00C21D63" w:rsidRDefault="00C21D63" w:rsidP="001620AE">
      <w:pPr>
        <w:numPr>
          <w:ilvl w:val="0"/>
          <w:numId w:val="3"/>
        </w:numPr>
        <w:ind w:left="426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дает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согласие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обработку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переданных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персональных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данных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целях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направления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ему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сообщений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рекламного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информационного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характера,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контроля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удовлетворенности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электронный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адрес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номер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телефона,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предоставленные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момент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оформления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676CE1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(п.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1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ч.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1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ст.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6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Закона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персональных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данных</w:t>
      </w:r>
      <w:r w:rsidR="001620AE"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ч.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1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ст.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18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Закона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1620AE" w:rsidRPr="00C21D63">
        <w:rPr>
          <w:rFonts w:ascii="PT Serif" w:hAnsi="PT Serif"/>
          <w:sz w:val="20"/>
          <w:szCs w:val="20"/>
        </w:rPr>
        <w:t>рекламе</w:t>
      </w:r>
      <w:r w:rsidRPr="00C21D63">
        <w:rPr>
          <w:rFonts w:ascii="PT Serif" w:hAnsi="PT Serif"/>
          <w:sz w:val="20"/>
          <w:szCs w:val="20"/>
        </w:rPr>
        <w:t>).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вправе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отозвать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согласие,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уведомив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продавца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письменно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адресу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электронной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почты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7E265F" w:rsidRPr="007E265F">
        <w:rPr>
          <w:rFonts w:ascii="PT Serif" w:hAnsi="PT Serif"/>
          <w:sz w:val="20"/>
          <w:szCs w:val="20"/>
        </w:rPr>
        <w:t>info@ditalir.ru</w:t>
      </w:r>
      <w:r w:rsidRPr="00C21D63">
        <w:rPr>
          <w:rFonts w:ascii="PT Serif" w:hAnsi="PT Serif"/>
          <w:sz w:val="20"/>
          <w:szCs w:val="20"/>
        </w:rPr>
        <w:t>;</w:t>
      </w:r>
    </w:p>
    <w:p w14:paraId="41A07323" w14:textId="564608F6" w:rsidR="00C21D63" w:rsidRPr="00C21D63" w:rsidRDefault="00C21D63" w:rsidP="001620AE">
      <w:pPr>
        <w:jc w:val="both"/>
        <w:rPr>
          <w:rFonts w:ascii="PT Serif" w:hAnsi="PT Serif"/>
          <w:sz w:val="20"/>
          <w:szCs w:val="20"/>
        </w:rPr>
      </w:pPr>
    </w:p>
    <w:p w14:paraId="436DD4D7" w14:textId="229099A2" w:rsidR="00C21D63" w:rsidRPr="00C21D63" w:rsidRDefault="009D3E70" w:rsidP="001620AE">
      <w:pPr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lastRenderedPageBreak/>
        <w:t>5</w:t>
      </w:r>
      <w:r w:rsidR="00C21D63" w:rsidRPr="00C21D63">
        <w:rPr>
          <w:rFonts w:ascii="PT Serif" w:hAnsi="PT Serif"/>
          <w:b/>
          <w:bCs/>
          <w:sz w:val="20"/>
          <w:szCs w:val="20"/>
        </w:rPr>
        <w:t>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Стоимость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заказа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и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порядок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5A3672" w:rsidRPr="00676CE1">
        <w:rPr>
          <w:rFonts w:ascii="PT Serif" w:hAnsi="PT Serif"/>
          <w:b/>
          <w:bCs/>
          <w:sz w:val="20"/>
          <w:szCs w:val="20"/>
        </w:rPr>
        <w:t>расчетов</w:t>
      </w:r>
    </w:p>
    <w:p w14:paraId="4C9E58B6" w14:textId="52B402ED" w:rsidR="000D67C2" w:rsidRPr="00676CE1" w:rsidRDefault="000D67C2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формируется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цены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выбранных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стоимости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доставки.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Цена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каждого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фиксируется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каталоге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интернет</w:t>
      </w:r>
      <w:r w:rsidRPr="00676CE1">
        <w:rPr>
          <w:rFonts w:ascii="PT Serif" w:hAnsi="PT Serif"/>
          <w:sz w:val="20"/>
          <w:szCs w:val="20"/>
        </w:rPr>
        <w:noBreakHyphen/>
        <w:t>магазина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рассчитывается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автоматически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Сайте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действующим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тарифам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выбранной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службы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</w:t>
      </w:r>
      <w:proofErr w:type="spellStart"/>
      <w:r w:rsidRPr="00676CE1">
        <w:rPr>
          <w:rFonts w:ascii="PT Serif" w:hAnsi="PT Serif"/>
          <w:sz w:val="20"/>
          <w:szCs w:val="20"/>
        </w:rPr>
        <w:t>СДЕК</w:t>
      </w:r>
      <w:proofErr w:type="spellEnd"/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или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Почта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России</w:t>
      </w:r>
      <w:r w:rsidRPr="00676CE1">
        <w:rPr>
          <w:rFonts w:ascii="PT Serif" w:hAnsi="PT Serif"/>
          <w:sz w:val="20"/>
          <w:szCs w:val="20"/>
        </w:rPr>
        <w:t>).</w:t>
      </w:r>
    </w:p>
    <w:p w14:paraId="2CEAD28D" w14:textId="65E296F1" w:rsidR="00875E9A" w:rsidRPr="00676CE1" w:rsidRDefault="00875E9A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входит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цену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оплачивается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отдельно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одновременно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получении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—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зависимости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выбранного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способа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оплаты</w:t>
      </w:r>
      <w:r w:rsidRPr="00676CE1">
        <w:rPr>
          <w:rFonts w:ascii="PT Serif" w:hAnsi="PT Serif"/>
          <w:sz w:val="20"/>
          <w:szCs w:val="20"/>
        </w:rPr>
        <w:t>.</w:t>
      </w:r>
    </w:p>
    <w:p w14:paraId="6EE668AC" w14:textId="4E4FA838" w:rsidR="000D67C2" w:rsidRPr="00676CE1" w:rsidRDefault="000D67C2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Цена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каждого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указывается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каталоге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интернет‑магазина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действует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дату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акцепта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Оферты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вправе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обновлять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цены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посредством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изменения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информации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Сайте.</w:t>
      </w:r>
    </w:p>
    <w:p w14:paraId="1062BC62" w14:textId="696BAD01" w:rsidR="00C21D63" w:rsidRPr="00C21D63" w:rsidRDefault="00875E9A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выбирает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способ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заказа: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банковская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карта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через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платёжный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сервис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Сайта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наличные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получении;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доступность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конкретного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способа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может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ограничиваться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техническим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функционалом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Сайта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действующими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лимитами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наличных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расчётов,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установленными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законодательством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РФ.</w:t>
      </w:r>
    </w:p>
    <w:p w14:paraId="417834CB" w14:textId="1E19473F" w:rsidR="00875E9A" w:rsidRPr="00676CE1" w:rsidRDefault="005A3672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наличными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уплачивается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передачи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что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подтверждается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кассовым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чеком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документом,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сформированным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соответствии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Федеральным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законом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№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54</w:t>
      </w:r>
      <w:r w:rsidRPr="00676CE1">
        <w:rPr>
          <w:rFonts w:ascii="PT Serif" w:hAnsi="PT Serif"/>
          <w:sz w:val="20"/>
          <w:szCs w:val="20"/>
        </w:rPr>
        <w:noBreakHyphen/>
      </w:r>
      <w:r w:rsidRPr="00676CE1">
        <w:rPr>
          <w:rFonts w:ascii="PT Serif" w:hAnsi="PT Serif" w:cs="PT Serif"/>
          <w:sz w:val="20"/>
          <w:szCs w:val="20"/>
        </w:rPr>
        <w:t>ФЗ</w:t>
      </w:r>
      <w:r w:rsidRPr="00676CE1">
        <w:rPr>
          <w:rFonts w:ascii="PT Serif" w:hAnsi="PT Serif"/>
          <w:sz w:val="20"/>
          <w:szCs w:val="20"/>
        </w:rPr>
        <w:t>.</w:t>
      </w:r>
    </w:p>
    <w:p w14:paraId="55F11929" w14:textId="3A92A82C" w:rsidR="005A3672" w:rsidRPr="00676CE1" w:rsidRDefault="005A3672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безналичной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вносит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100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%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предоплату</w:t>
      </w:r>
      <w:r w:rsidRPr="00676CE1">
        <w:rPr>
          <w:rFonts w:ascii="PT Serif" w:hAnsi="PT Serif"/>
          <w:sz w:val="20"/>
          <w:szCs w:val="20"/>
        </w:rPr>
        <w:t>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обязательство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оплате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считается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исполненным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момента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зачисления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средств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расчётный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счёт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Продавца</w:t>
      </w:r>
      <w:r w:rsidRPr="00676CE1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оплата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поступит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течение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24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часов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после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оформления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заказа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заказ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автоматически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аннулируется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чём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уведомляется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электронной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почте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Pr="00676CE1">
        <w:rPr>
          <w:rFonts w:ascii="PT Serif" w:hAnsi="PT Serif"/>
          <w:sz w:val="20"/>
          <w:szCs w:val="20"/>
        </w:rPr>
        <w:t>/</w:t>
      </w:r>
      <w:r w:rsidRPr="00676CE1">
        <w:rPr>
          <w:rFonts w:ascii="PT Serif" w:hAnsi="PT Serif" w:cs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СМС</w:t>
      </w:r>
      <w:r w:rsidRPr="00676CE1">
        <w:rPr>
          <w:rFonts w:ascii="PT Serif" w:hAnsi="PT Serif"/>
          <w:sz w:val="20"/>
          <w:szCs w:val="20"/>
        </w:rPr>
        <w:t>.</w:t>
      </w:r>
    </w:p>
    <w:p w14:paraId="0C4361A5" w14:textId="0BAB62E2" w:rsidR="005A3672" w:rsidRPr="00676CE1" w:rsidRDefault="005A3672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Возврат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денежных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средств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случаях,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предусмотренных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Офертой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законодательством,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осуществляется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же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способом,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которым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производилась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стороны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письменно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согласовали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иное.</w:t>
      </w:r>
    </w:p>
    <w:p w14:paraId="30F99130" w14:textId="71FFF7AC" w:rsidR="005A3672" w:rsidRPr="00676CE1" w:rsidRDefault="005A3672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Все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цены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указаны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рублях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Российской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Федерации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прямо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оговорено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иное,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включают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все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применимые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налоги.</w:t>
      </w:r>
    </w:p>
    <w:p w14:paraId="612EBE0C" w14:textId="524F532E" w:rsidR="00C21D63" w:rsidRPr="00C21D63" w:rsidRDefault="00C21D63" w:rsidP="001620AE">
      <w:pPr>
        <w:jc w:val="both"/>
        <w:rPr>
          <w:rFonts w:ascii="PT Serif" w:hAnsi="PT Serif"/>
          <w:sz w:val="20"/>
          <w:szCs w:val="20"/>
        </w:rPr>
      </w:pPr>
    </w:p>
    <w:p w14:paraId="593DCFA3" w14:textId="033DA2DF" w:rsidR="00C21D63" w:rsidRPr="00C21D63" w:rsidRDefault="009D3E70" w:rsidP="001620AE">
      <w:pPr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6</w:t>
      </w:r>
      <w:r w:rsidR="00C21D63" w:rsidRPr="00C21D63">
        <w:rPr>
          <w:rFonts w:ascii="PT Serif" w:hAnsi="PT Serif"/>
          <w:b/>
          <w:bCs/>
          <w:sz w:val="20"/>
          <w:szCs w:val="20"/>
        </w:rPr>
        <w:t>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B27226" w:rsidRPr="00676CE1">
        <w:rPr>
          <w:rFonts w:ascii="PT Serif" w:hAnsi="PT Serif"/>
          <w:b/>
          <w:bCs/>
          <w:sz w:val="20"/>
          <w:szCs w:val="20"/>
        </w:rPr>
        <w:t>Доставка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B27226" w:rsidRPr="00676CE1">
        <w:rPr>
          <w:rFonts w:ascii="PT Serif" w:hAnsi="PT Serif"/>
          <w:b/>
          <w:bCs/>
          <w:sz w:val="20"/>
          <w:szCs w:val="20"/>
        </w:rPr>
        <w:t>товара</w:t>
      </w:r>
    </w:p>
    <w:p w14:paraId="3E4DD9FF" w14:textId="490CF6BC" w:rsidR="00463E40" w:rsidRPr="00676CE1" w:rsidRDefault="00463E40" w:rsidP="00463E4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Доставка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осуществляется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двумя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способами: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«</w:t>
      </w:r>
      <w:proofErr w:type="spellStart"/>
      <w:r w:rsidRPr="00676CE1">
        <w:rPr>
          <w:rFonts w:ascii="PT Serif" w:hAnsi="PT Serif"/>
          <w:sz w:val="20"/>
          <w:szCs w:val="20"/>
        </w:rPr>
        <w:t>СДЭК</w:t>
      </w:r>
      <w:proofErr w:type="spellEnd"/>
      <w:r w:rsidRPr="00676CE1">
        <w:rPr>
          <w:rFonts w:ascii="PT Serif" w:hAnsi="PT Serif"/>
          <w:sz w:val="20"/>
          <w:szCs w:val="20"/>
        </w:rPr>
        <w:t>»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(пункт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выдачи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заказов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—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proofErr w:type="spellStart"/>
      <w:r w:rsidRPr="00676CE1">
        <w:rPr>
          <w:rFonts w:ascii="PT Serif" w:hAnsi="PT Serif"/>
          <w:sz w:val="20"/>
          <w:szCs w:val="20"/>
        </w:rPr>
        <w:t>ПВЗ</w:t>
      </w:r>
      <w:proofErr w:type="spellEnd"/>
      <w:r w:rsidRPr="00676CE1">
        <w:rPr>
          <w:rFonts w:ascii="PT Serif" w:hAnsi="PT Serif"/>
          <w:sz w:val="20"/>
          <w:szCs w:val="20"/>
        </w:rPr>
        <w:t>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«Почта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России».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выбирает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способ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ориентировочные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сроки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автоматизированно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рассчитываются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Сайте.</w:t>
      </w:r>
    </w:p>
    <w:p w14:paraId="4BB0ECAB" w14:textId="4B517578" w:rsidR="00463E40" w:rsidRPr="00676CE1" w:rsidRDefault="00463E40" w:rsidP="00463E4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передаёт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отправление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перевозчику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течение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пяти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>
        <w:rPr>
          <w:rFonts w:ascii="PT Serif" w:hAnsi="PT Serif"/>
          <w:sz w:val="20"/>
          <w:szCs w:val="20"/>
        </w:rPr>
        <w:t>(5)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рабочих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после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акцепта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после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поступления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предоплаты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—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для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безналичной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оплаты).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Номер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отслеживания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сообщается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электронной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почте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номеру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телефона,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указанному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им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оформлении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Заказа</w:t>
      </w:r>
      <w:r w:rsidRPr="00676CE1">
        <w:rPr>
          <w:rFonts w:ascii="PT Serif" w:hAnsi="PT Serif"/>
          <w:sz w:val="20"/>
          <w:szCs w:val="20"/>
        </w:rPr>
        <w:t>.</w:t>
      </w:r>
    </w:p>
    <w:p w14:paraId="0E2DCAD8" w14:textId="6A294D25" w:rsidR="00B27226" w:rsidRPr="00676CE1" w:rsidRDefault="00B27226" w:rsidP="00B27226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Перевозчик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хранит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отправление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пункте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выдачи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</w:t>
      </w:r>
      <w:proofErr w:type="spellStart"/>
      <w:r w:rsidRPr="00676CE1">
        <w:rPr>
          <w:rFonts w:ascii="PT Serif" w:hAnsi="PT Serif"/>
          <w:sz w:val="20"/>
          <w:szCs w:val="20"/>
        </w:rPr>
        <w:t>ПВЗ</w:t>
      </w:r>
      <w:proofErr w:type="spellEnd"/>
      <w:r w:rsidRPr="00676CE1">
        <w:rPr>
          <w:rFonts w:ascii="PT Serif" w:hAnsi="PT Serif"/>
          <w:sz w:val="20"/>
          <w:szCs w:val="20"/>
        </w:rPr>
        <w:t>)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отделении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связи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срок,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установленный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правилами,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всяком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случае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менее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пяти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(5)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календарных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даты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поступления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отправления.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истечении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указанного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срока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неполученное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отправление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возвращается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Продавцу,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считается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отменённым;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этом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возвращается.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Повторная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возможна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исключительно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после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нового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повторной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доставки.</w:t>
      </w:r>
    </w:p>
    <w:p w14:paraId="221741BC" w14:textId="6502FE25" w:rsidR="00463E40" w:rsidRPr="00676CE1" w:rsidRDefault="00463E40" w:rsidP="00463E4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получении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proofErr w:type="spellStart"/>
      <w:r w:rsidRPr="00676CE1">
        <w:rPr>
          <w:rFonts w:ascii="PT Serif" w:hAnsi="PT Serif"/>
          <w:sz w:val="20"/>
          <w:szCs w:val="20"/>
        </w:rPr>
        <w:t>ПВЗ</w:t>
      </w:r>
      <w:proofErr w:type="spellEnd"/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/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отделении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связи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обязан:</w:t>
      </w:r>
    </w:p>
    <w:p w14:paraId="59CE3397" w14:textId="051383A6" w:rsidR="00463E40" w:rsidRPr="00676CE1" w:rsidRDefault="00463E40" w:rsidP="00463E40">
      <w:pPr>
        <w:numPr>
          <w:ilvl w:val="0"/>
          <w:numId w:val="5"/>
        </w:numPr>
        <w:ind w:left="426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проверить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целостность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упаковки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вид;</w:t>
      </w:r>
    </w:p>
    <w:p w14:paraId="01EE0E36" w14:textId="7597DA78" w:rsidR="00463E40" w:rsidRPr="00676CE1" w:rsidRDefault="008D249E" w:rsidP="00463E40">
      <w:pPr>
        <w:numPr>
          <w:ilvl w:val="0"/>
          <w:numId w:val="5"/>
        </w:numPr>
        <w:ind w:left="426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lastRenderedPageBreak/>
        <w:t>убедиться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соответствии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количества,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оттенка,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объёма,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аромата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прочих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выбранных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характеристик</w:t>
      </w:r>
      <w:r w:rsidR="00463E40" w:rsidRPr="00676CE1">
        <w:rPr>
          <w:rFonts w:ascii="PT Serif" w:hAnsi="PT Serif"/>
          <w:sz w:val="20"/>
          <w:szCs w:val="20"/>
        </w:rPr>
        <w:t>;</w:t>
      </w:r>
    </w:p>
    <w:p w14:paraId="4F91812A" w14:textId="03C0A482" w:rsidR="00463E40" w:rsidRPr="00676CE1" w:rsidRDefault="00463E40" w:rsidP="00463E40">
      <w:pPr>
        <w:numPr>
          <w:ilvl w:val="0"/>
          <w:numId w:val="5"/>
        </w:numPr>
        <w:ind w:left="426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открыть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упаковку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это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допускает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перевозчик)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визуально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осмотреть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содержимое.</w:t>
      </w:r>
    </w:p>
    <w:p w14:paraId="1C151A73" w14:textId="3AAAD63D" w:rsidR="00463E40" w:rsidRPr="00676CE1" w:rsidRDefault="00463E40" w:rsidP="00463E4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Обнаружив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повреждения,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недостачу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несоответствие,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незамедлительно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акт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документ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перевозчика)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отказывается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приёмки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проблемного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этом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случае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подлежат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возврату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полежит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бесплатной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B27226" w:rsidRPr="00676CE1">
        <w:rPr>
          <w:rFonts w:ascii="PT Serif" w:hAnsi="PT Serif"/>
          <w:sz w:val="20"/>
          <w:szCs w:val="20"/>
        </w:rPr>
        <w:t>замене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—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выбору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Покупателя.</w:t>
      </w:r>
    </w:p>
    <w:p w14:paraId="2E258A6F" w14:textId="377BAFF3" w:rsidR="00B27226" w:rsidRPr="00676CE1" w:rsidRDefault="008D249E" w:rsidP="0044139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обязан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зафиксировать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процесс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распаковки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отправления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посредством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фото-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видеофиксации,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позволяющими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однозначно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идентифицировать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потребительские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характеристики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состояние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упаковки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получения.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Указанные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материалы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хранятся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менее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девяноста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(90)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календарных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предъявляются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Продавцу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случае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заявления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претензии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недостатках</w:t>
      </w:r>
      <w:r w:rsidRPr="00676CE1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Наличие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фото</w:t>
      </w:r>
      <w:r w:rsidRPr="00676CE1">
        <w:rPr>
          <w:rFonts w:ascii="PT Serif" w:hAnsi="PT Serif"/>
          <w:sz w:val="20"/>
          <w:szCs w:val="20"/>
        </w:rPr>
        <w:noBreakHyphen/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видеозаписи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рассматривается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сторонами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как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надлежащее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доказательство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состояния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выдаче;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отсутствии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таких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материалов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ненадлежащем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качестве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вправе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инициировать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независимую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экспертизу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свой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счёт,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последующей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компенсацией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расходов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Продавцу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случае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установления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вины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Покупателя.</w:t>
      </w:r>
      <w:r w:rsidR="00F13461">
        <w:rPr>
          <w:rFonts w:ascii="PT Serif" w:hAnsi="PT Serif"/>
          <w:sz w:val="20"/>
          <w:szCs w:val="20"/>
        </w:rPr>
        <w:t xml:space="preserve"> </w:t>
      </w:r>
    </w:p>
    <w:p w14:paraId="5CE481C0" w14:textId="77777777" w:rsidR="009D3E70" w:rsidRDefault="009D3E70" w:rsidP="009D3E70">
      <w:pPr>
        <w:jc w:val="both"/>
        <w:rPr>
          <w:rFonts w:ascii="PT Serif" w:hAnsi="PT Serif"/>
          <w:sz w:val="20"/>
          <w:szCs w:val="20"/>
        </w:rPr>
      </w:pPr>
    </w:p>
    <w:p w14:paraId="25B00C0E" w14:textId="246535AC" w:rsidR="009D3E70" w:rsidRPr="009D3E70" w:rsidRDefault="009D3E70" w:rsidP="009D3E70">
      <w:pPr>
        <w:jc w:val="both"/>
        <w:rPr>
          <w:rFonts w:ascii="PT Serif" w:hAnsi="PT Serif"/>
          <w:b/>
          <w:bCs/>
          <w:sz w:val="20"/>
          <w:szCs w:val="20"/>
        </w:rPr>
      </w:pPr>
      <w:r w:rsidRPr="009D3E70">
        <w:rPr>
          <w:rFonts w:ascii="PT Serif" w:hAnsi="PT Serif"/>
          <w:b/>
          <w:bCs/>
          <w:sz w:val="20"/>
          <w:szCs w:val="20"/>
        </w:rPr>
        <w:t>7. Ответственность сторон</w:t>
      </w:r>
      <w:r w:rsidR="00877D6A">
        <w:rPr>
          <w:rFonts w:ascii="PT Serif" w:hAnsi="PT Serif"/>
          <w:b/>
          <w:bCs/>
          <w:sz w:val="20"/>
          <w:szCs w:val="20"/>
        </w:rPr>
        <w:t xml:space="preserve"> и ее пределы</w:t>
      </w:r>
    </w:p>
    <w:p w14:paraId="5F80681F" w14:textId="5B440976" w:rsidR="009D3E70" w:rsidRPr="009D3E70" w:rsidRDefault="009D3E70" w:rsidP="009D3E7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9D3E70">
        <w:rPr>
          <w:rFonts w:ascii="PT Serif" w:hAnsi="PT Serif"/>
          <w:sz w:val="20"/>
          <w:szCs w:val="20"/>
        </w:rPr>
        <w:t>Стороны несут ответственность за неисполнение или ненадлежащее исполнение обязательств по настоящей Оферте в соответствии с законодательством Российской Федерации.</w:t>
      </w:r>
    </w:p>
    <w:p w14:paraId="5C275FAB" w14:textId="44AA9EE6" w:rsidR="009D3E70" w:rsidRPr="009D3E70" w:rsidRDefault="009D3E70" w:rsidP="009D3E7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9D3E70">
        <w:rPr>
          <w:rFonts w:ascii="PT Serif" w:hAnsi="PT Serif"/>
          <w:sz w:val="20"/>
          <w:szCs w:val="20"/>
        </w:rPr>
        <w:t>Размер подлежащих возмещению убытков по каждому отдельному Заказу ограничивается стоимостью соответствующего Товара, указанной в подтверждённом Заказе; возмещению не подлежат упущенная выгода и любые непрямые, косвенные, случайные или штрафные убытки.</w:t>
      </w:r>
    </w:p>
    <w:p w14:paraId="6D8DFBAF" w14:textId="210B1805" w:rsidR="009D3E70" w:rsidRPr="009D3E70" w:rsidRDefault="009D3E70" w:rsidP="009D3E7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9D3E70">
        <w:rPr>
          <w:rFonts w:ascii="PT Serif" w:hAnsi="PT Serif"/>
          <w:sz w:val="20"/>
          <w:szCs w:val="20"/>
        </w:rPr>
        <w:t>Стороны освобождаются от ответственности за полное или частичное неисполнение обязательств, если оно вызвано обстоятельствами непреодолимой силы (форс</w:t>
      </w:r>
      <w:r w:rsidRPr="009D3E70">
        <w:rPr>
          <w:rFonts w:ascii="PT Serif" w:hAnsi="PT Serif"/>
          <w:sz w:val="20"/>
          <w:szCs w:val="20"/>
        </w:rPr>
        <w:noBreakHyphen/>
        <w:t>мажор), в том числе: пожары, наводнения, землетрясения, военные действия, акты государственных органов, массовые забастовки, перебои в работе транспортной или телекоммуникационной инфраструктуры. Сторона, для которой создались такие обстоятельства, обязана незамедлительно уведомить другую сторону; срок исполнения отодвигается соразмерно времени действия форс</w:t>
      </w:r>
      <w:r w:rsidRPr="009D3E70">
        <w:rPr>
          <w:rFonts w:ascii="PT Serif" w:hAnsi="PT Serif"/>
          <w:sz w:val="20"/>
          <w:szCs w:val="20"/>
        </w:rPr>
        <w:noBreakHyphen/>
        <w:t>мажора.</w:t>
      </w:r>
    </w:p>
    <w:p w14:paraId="7AFD5D3C" w14:textId="02956F9E" w:rsidR="009D3E70" w:rsidRDefault="009D3E70" w:rsidP="009D3E7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9D3E70">
        <w:rPr>
          <w:rFonts w:ascii="PT Serif" w:hAnsi="PT Serif"/>
          <w:sz w:val="20"/>
          <w:szCs w:val="20"/>
        </w:rPr>
        <w:t>Продавец вправе аннулировать Заказ полностью или частично в случае выявления очевидной технической ошибки в цене, описании или изображении Товара, опубликованных на Сайте. В этом случае Продавец незамедлительно уведомляет Покупателя по указанным контактным данным и возвращает все полученные от него денежные средства в течение</w:t>
      </w:r>
      <w:r w:rsidRPr="009D3E70">
        <w:rPr>
          <w:rFonts w:ascii="Times New Roman" w:hAnsi="Times New Roman" w:cs="Times New Roman"/>
          <w:sz w:val="20"/>
          <w:szCs w:val="20"/>
        </w:rPr>
        <w:t> </w:t>
      </w:r>
      <w:r w:rsidRPr="009D3E70">
        <w:rPr>
          <w:rFonts w:ascii="PT Serif" w:hAnsi="PT Serif"/>
          <w:sz w:val="20"/>
          <w:szCs w:val="20"/>
        </w:rPr>
        <w:t>10</w:t>
      </w:r>
      <w:r w:rsidRPr="009D3E70">
        <w:rPr>
          <w:rFonts w:ascii="Times New Roman" w:hAnsi="Times New Roman" w:cs="Times New Roman"/>
          <w:sz w:val="20"/>
          <w:szCs w:val="20"/>
        </w:rPr>
        <w:t> </w:t>
      </w:r>
      <w:r w:rsidRPr="009D3E70">
        <w:rPr>
          <w:rFonts w:ascii="PT Serif" w:hAnsi="PT Serif"/>
          <w:sz w:val="20"/>
          <w:szCs w:val="20"/>
        </w:rPr>
        <w:t>(десяти) календарных</w:t>
      </w:r>
      <w:r w:rsidRPr="009D3E70">
        <w:rPr>
          <w:rFonts w:ascii="Times New Roman" w:hAnsi="Times New Roman" w:cs="Times New Roman"/>
          <w:sz w:val="20"/>
          <w:szCs w:val="20"/>
        </w:rPr>
        <w:t> </w:t>
      </w:r>
      <w:r w:rsidRPr="009D3E70">
        <w:rPr>
          <w:rFonts w:ascii="PT Serif" w:hAnsi="PT Serif" w:cs="PT Serif"/>
          <w:sz w:val="20"/>
          <w:szCs w:val="20"/>
        </w:rPr>
        <w:t>дней</w:t>
      </w:r>
      <w:r w:rsidRPr="009D3E70">
        <w:rPr>
          <w:rFonts w:ascii="PT Serif" w:hAnsi="PT Serif"/>
          <w:sz w:val="20"/>
          <w:szCs w:val="20"/>
        </w:rPr>
        <w:t>.</w:t>
      </w:r>
    </w:p>
    <w:p w14:paraId="0FB32E06" w14:textId="4A19DDB1" w:rsidR="009D3E70" w:rsidRDefault="009D3E70" w:rsidP="009D3E7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9D3E70">
        <w:rPr>
          <w:rFonts w:ascii="PT Serif" w:hAnsi="PT Serif"/>
          <w:sz w:val="20"/>
          <w:szCs w:val="20"/>
        </w:rPr>
        <w:t>Из</w:t>
      </w:r>
      <w:r w:rsidR="007076C3">
        <w:rPr>
          <w:rFonts w:ascii="PT Serif" w:hAnsi="PT Serif"/>
          <w:sz w:val="20"/>
          <w:szCs w:val="20"/>
        </w:rPr>
        <w:t>-</w:t>
      </w:r>
      <w:r w:rsidRPr="009D3E70">
        <w:rPr>
          <w:rFonts w:ascii="PT Serif" w:hAnsi="PT Serif"/>
          <w:sz w:val="20"/>
          <w:szCs w:val="20"/>
        </w:rPr>
        <w:t xml:space="preserve">за индивидуальных настроек цветопередачи дисплеев возможны отклонения фактического оттенка Товара от изображений, размещённых на Сайте; такие расхождения не признаются недостатком. </w:t>
      </w:r>
    </w:p>
    <w:p w14:paraId="7D79D45D" w14:textId="4A21D9F3" w:rsidR="009D3E70" w:rsidRDefault="009D3E70" w:rsidP="009D3E7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9D3E70">
        <w:rPr>
          <w:rFonts w:ascii="PT Serif" w:hAnsi="PT Serif"/>
          <w:sz w:val="20"/>
          <w:szCs w:val="20"/>
        </w:rPr>
        <w:t>Покупатель самостоятельно несёт ответственность за индивидуальную непереносимость ингредиентов Товара и обязан предварительно ознакомиться с его составом, указанным на упаковке и/или в описании на Сайте.</w:t>
      </w:r>
    </w:p>
    <w:p w14:paraId="34F45E5C" w14:textId="7242749C" w:rsidR="00877D6A" w:rsidRDefault="00877D6A" w:rsidP="009D3E7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877D6A">
        <w:rPr>
          <w:rFonts w:ascii="PT Serif" w:hAnsi="PT Serif"/>
          <w:sz w:val="20"/>
          <w:szCs w:val="20"/>
        </w:rPr>
        <w:t>Товар косметической группы не признаётся ненадлежащего качества и не подлежит возврату или обмену, если выявленные претензии касаются исключительно внешней (транспортной или потребительской) упаковки и не затрагивают содержимое и функциональные элементы изделия. К таким несущественным недостаткам относятся, в том числе, одиночные царапины, лёгкие потертости, вмятины, не влияющие на герметичность флакона, целостность дозатора, пломбы, защитных плёнок, читаемость маркировки даты производства и срока годности, а</w:t>
      </w:r>
      <w:r w:rsidRPr="00877D6A">
        <w:rPr>
          <w:rFonts w:ascii="Times New Roman" w:hAnsi="Times New Roman" w:cs="Times New Roman"/>
          <w:sz w:val="20"/>
          <w:szCs w:val="20"/>
        </w:rPr>
        <w:t> </w:t>
      </w:r>
      <w:r w:rsidRPr="00877D6A">
        <w:rPr>
          <w:rFonts w:ascii="PT Serif" w:hAnsi="PT Serif" w:cs="PT Serif"/>
          <w:sz w:val="20"/>
          <w:szCs w:val="20"/>
        </w:rPr>
        <w:t>также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любые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lastRenderedPageBreak/>
        <w:t>дефекты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упаковки</w:t>
      </w:r>
      <w:r w:rsidRPr="00877D6A">
        <w:rPr>
          <w:rFonts w:ascii="PT Serif" w:hAnsi="PT Serif"/>
          <w:sz w:val="20"/>
          <w:szCs w:val="20"/>
        </w:rPr>
        <w:t xml:space="preserve">, </w:t>
      </w:r>
      <w:r w:rsidRPr="00877D6A">
        <w:rPr>
          <w:rFonts w:ascii="PT Serif" w:hAnsi="PT Serif" w:cs="PT Serif"/>
          <w:sz w:val="20"/>
          <w:szCs w:val="20"/>
        </w:rPr>
        <w:t>не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влияющие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на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потребительские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свойства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продукта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безопасность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его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использования</w:t>
      </w:r>
      <w:r w:rsidRPr="00877D6A">
        <w:rPr>
          <w:rFonts w:ascii="PT Serif" w:hAnsi="PT Serif"/>
          <w:sz w:val="20"/>
          <w:szCs w:val="20"/>
        </w:rPr>
        <w:t>.</w:t>
      </w:r>
    </w:p>
    <w:p w14:paraId="2B576683" w14:textId="46E08F77" w:rsidR="00877D6A" w:rsidRDefault="00877D6A" w:rsidP="009D3E7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877D6A">
        <w:rPr>
          <w:rFonts w:ascii="PT Serif" w:hAnsi="PT Serif"/>
          <w:sz w:val="20"/>
          <w:szCs w:val="20"/>
        </w:rPr>
        <w:t>Продавец не несёт ответственности за:</w:t>
      </w:r>
      <w:r>
        <w:rPr>
          <w:rFonts w:ascii="PT Serif" w:hAnsi="PT Serif"/>
          <w:sz w:val="20"/>
          <w:szCs w:val="20"/>
        </w:rPr>
        <w:t xml:space="preserve"> (1)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нарушени</w:t>
      </w:r>
      <w:r>
        <w:rPr>
          <w:rFonts w:ascii="PT Serif" w:hAnsi="PT Serif" w:cs="PT Serif"/>
          <w:sz w:val="20"/>
          <w:szCs w:val="20"/>
        </w:rPr>
        <w:t>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сроков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доставки</w:t>
      </w:r>
      <w:r w:rsidRPr="00877D6A">
        <w:rPr>
          <w:rFonts w:ascii="PT Serif" w:hAnsi="PT Serif"/>
          <w:sz w:val="20"/>
          <w:szCs w:val="20"/>
        </w:rPr>
        <w:t xml:space="preserve">, </w:t>
      </w:r>
      <w:r w:rsidRPr="00877D6A">
        <w:rPr>
          <w:rFonts w:ascii="PT Serif" w:hAnsi="PT Serif" w:cs="PT Serif"/>
          <w:sz w:val="20"/>
          <w:szCs w:val="20"/>
        </w:rPr>
        <w:t>возникш</w:t>
      </w:r>
      <w:r>
        <w:rPr>
          <w:rFonts w:ascii="PT Serif" w:hAnsi="PT Serif" w:cs="PT Serif"/>
          <w:sz w:val="20"/>
          <w:szCs w:val="20"/>
        </w:rPr>
        <w:t>ее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по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вине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курьерских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почтовых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служб</w:t>
      </w:r>
      <w:r w:rsidRPr="00877D6A">
        <w:rPr>
          <w:rFonts w:ascii="PT Serif" w:hAnsi="PT Serif"/>
          <w:sz w:val="20"/>
          <w:szCs w:val="20"/>
        </w:rPr>
        <w:t>;</w:t>
      </w:r>
      <w:r w:rsidRPr="00877D6A">
        <w:rPr>
          <w:rFonts w:ascii="Times New Roman" w:hAnsi="Times New Roman" w:cs="Times New Roman"/>
          <w:sz w:val="20"/>
          <w:szCs w:val="20"/>
        </w:rPr>
        <w:t> </w:t>
      </w:r>
      <w:r>
        <w:rPr>
          <w:rFonts w:ascii="Times New Roman" w:hAnsi="Times New Roman" w:cs="Times New Roman"/>
          <w:sz w:val="20"/>
          <w:szCs w:val="20"/>
        </w:rPr>
        <w:t xml:space="preserve">(2) </w:t>
      </w:r>
      <w:r w:rsidRPr="00877D6A">
        <w:rPr>
          <w:rFonts w:ascii="PT Serif" w:hAnsi="PT Serif" w:cs="PT Serif"/>
          <w:sz w:val="20"/>
          <w:szCs w:val="20"/>
        </w:rPr>
        <w:t>временные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сбои</w:t>
      </w:r>
      <w:r w:rsidRPr="00877D6A">
        <w:rPr>
          <w:rFonts w:ascii="PT Serif" w:hAnsi="PT Serif"/>
          <w:sz w:val="20"/>
          <w:szCs w:val="20"/>
        </w:rPr>
        <w:t xml:space="preserve">, </w:t>
      </w:r>
      <w:r w:rsidRPr="00877D6A">
        <w:rPr>
          <w:rFonts w:ascii="PT Serif" w:hAnsi="PT Serif" w:cs="PT Serif"/>
          <w:sz w:val="20"/>
          <w:szCs w:val="20"/>
        </w:rPr>
        <w:t>перерывы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в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работе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Сайта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или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платёжных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сервисов</w:t>
      </w:r>
      <w:r w:rsidRPr="00877D6A">
        <w:rPr>
          <w:rFonts w:ascii="PT Serif" w:hAnsi="PT Serif"/>
          <w:sz w:val="20"/>
          <w:szCs w:val="20"/>
        </w:rPr>
        <w:t xml:space="preserve">, </w:t>
      </w:r>
      <w:r w:rsidRPr="00877D6A">
        <w:rPr>
          <w:rFonts w:ascii="PT Serif" w:hAnsi="PT Serif" w:cs="PT Serif"/>
          <w:sz w:val="20"/>
          <w:szCs w:val="20"/>
        </w:rPr>
        <w:t>вызванные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техническими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причинами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либо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действиями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третьих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лиц</w:t>
      </w:r>
      <w:r w:rsidRPr="00877D6A">
        <w:rPr>
          <w:rFonts w:ascii="PT Serif" w:hAnsi="PT Serif"/>
          <w:sz w:val="20"/>
          <w:szCs w:val="20"/>
        </w:rPr>
        <w:t>;</w:t>
      </w:r>
      <w:r>
        <w:rPr>
          <w:rFonts w:ascii="PT Serif" w:hAnsi="PT Serif"/>
          <w:sz w:val="20"/>
          <w:szCs w:val="20"/>
        </w:rPr>
        <w:t xml:space="preserve"> (3)</w:t>
      </w:r>
      <w:r w:rsidRPr="00877D6A">
        <w:rPr>
          <w:rFonts w:ascii="Times New Roman" w:hAnsi="Times New Roman" w:cs="Times New Roman"/>
          <w:sz w:val="20"/>
          <w:szCs w:val="20"/>
        </w:rPr>
        <w:t> </w:t>
      </w:r>
      <w:r w:rsidRPr="00877D6A">
        <w:rPr>
          <w:rFonts w:ascii="PT Serif" w:hAnsi="PT Serif" w:cs="PT Serif"/>
          <w:sz w:val="20"/>
          <w:szCs w:val="20"/>
        </w:rPr>
        <w:t>очевидные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технические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и</w:t>
      </w:r>
      <w:r w:rsidRPr="00877D6A">
        <w:rPr>
          <w:rFonts w:ascii="Times New Roman" w:hAnsi="Times New Roman" w:cs="Times New Roman"/>
          <w:sz w:val="20"/>
          <w:szCs w:val="20"/>
        </w:rPr>
        <w:t> </w:t>
      </w:r>
      <w:r w:rsidRPr="00877D6A">
        <w:rPr>
          <w:rFonts w:ascii="PT Serif" w:hAnsi="PT Serif"/>
          <w:sz w:val="20"/>
          <w:szCs w:val="20"/>
        </w:rPr>
        <w:t>(</w:t>
      </w:r>
      <w:r w:rsidRPr="00877D6A">
        <w:rPr>
          <w:rFonts w:ascii="PT Serif" w:hAnsi="PT Serif" w:cs="PT Serif"/>
          <w:sz w:val="20"/>
          <w:szCs w:val="20"/>
        </w:rPr>
        <w:t>или</w:t>
      </w:r>
      <w:r w:rsidRPr="00877D6A">
        <w:rPr>
          <w:rFonts w:ascii="PT Serif" w:hAnsi="PT Serif"/>
          <w:sz w:val="20"/>
          <w:szCs w:val="20"/>
        </w:rPr>
        <w:t xml:space="preserve">) </w:t>
      </w:r>
      <w:r w:rsidRPr="00877D6A">
        <w:rPr>
          <w:rFonts w:ascii="PT Serif" w:hAnsi="PT Serif" w:cs="PT Serif"/>
          <w:sz w:val="20"/>
          <w:szCs w:val="20"/>
        </w:rPr>
        <w:t>типографские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ошибки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в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ценах</w:t>
      </w:r>
      <w:r w:rsidRPr="00877D6A">
        <w:rPr>
          <w:rFonts w:ascii="PT Serif" w:hAnsi="PT Serif"/>
          <w:sz w:val="20"/>
          <w:szCs w:val="20"/>
        </w:rPr>
        <w:t xml:space="preserve">, </w:t>
      </w:r>
      <w:r w:rsidRPr="00877D6A">
        <w:rPr>
          <w:rFonts w:ascii="PT Serif" w:hAnsi="PT Serif" w:cs="PT Serif"/>
          <w:sz w:val="20"/>
          <w:szCs w:val="20"/>
        </w:rPr>
        <w:t>описаниях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или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изображениях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Товаров</w:t>
      </w:r>
      <w:r w:rsidRPr="00877D6A">
        <w:rPr>
          <w:rFonts w:ascii="PT Serif" w:hAnsi="PT Serif"/>
          <w:sz w:val="20"/>
          <w:szCs w:val="20"/>
        </w:rPr>
        <w:t xml:space="preserve">, </w:t>
      </w:r>
      <w:r w:rsidRPr="00877D6A">
        <w:rPr>
          <w:rFonts w:ascii="PT Serif" w:hAnsi="PT Serif" w:cs="PT Serif"/>
          <w:sz w:val="20"/>
          <w:szCs w:val="20"/>
        </w:rPr>
        <w:t>опубликованных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на</w:t>
      </w:r>
      <w:r w:rsidRPr="00877D6A">
        <w:rPr>
          <w:rFonts w:ascii="PT Serif" w:hAnsi="PT Serif"/>
          <w:sz w:val="20"/>
          <w:szCs w:val="20"/>
        </w:rPr>
        <w:t xml:space="preserve"> </w:t>
      </w:r>
      <w:r w:rsidRPr="00877D6A">
        <w:rPr>
          <w:rFonts w:ascii="PT Serif" w:hAnsi="PT Serif" w:cs="PT Serif"/>
          <w:sz w:val="20"/>
          <w:szCs w:val="20"/>
        </w:rPr>
        <w:t>Сайте</w:t>
      </w:r>
      <w:r w:rsidRPr="00877D6A">
        <w:rPr>
          <w:rFonts w:ascii="PT Serif" w:hAnsi="PT Serif"/>
          <w:sz w:val="20"/>
          <w:szCs w:val="20"/>
        </w:rPr>
        <w:t>.</w:t>
      </w:r>
    </w:p>
    <w:p w14:paraId="29B421E3" w14:textId="0B498840" w:rsidR="009D3E70" w:rsidRPr="00C21D63" w:rsidRDefault="00877D6A" w:rsidP="009D3E70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877D6A">
        <w:rPr>
          <w:rFonts w:ascii="PT Serif" w:hAnsi="PT Serif"/>
          <w:sz w:val="20"/>
          <w:szCs w:val="20"/>
        </w:rPr>
        <w:t>Информация о Товарах (включая их описания, изображения, цены, рекламные и маркетинговые материалы), размещённая на Сайте или в иных публичных источниках, носит справочно</w:t>
      </w:r>
      <w:r w:rsidRPr="00877D6A">
        <w:rPr>
          <w:rFonts w:ascii="PT Serif" w:hAnsi="PT Serif"/>
          <w:sz w:val="20"/>
          <w:szCs w:val="20"/>
        </w:rPr>
        <w:noBreakHyphen/>
        <w:t>информационный характер и действует только на дату публикации. Продавец вправе в одностороннем порядке без предварительного уведомления обновлять, изменять или снимать с продажи любой Товар. Обязательства Продавца возникают исключительно в отношении Товаров, подтверждённых в конкретном Заказе; ссылки Покупателя на устаревшие каталоги, рекламные материалы или архивные страницы Сайта не принимаются в качестве основания для предъявления требований.</w:t>
      </w:r>
    </w:p>
    <w:p w14:paraId="289C6B17" w14:textId="31B68D08" w:rsidR="00C21D63" w:rsidRPr="00C21D63" w:rsidRDefault="00C21D63" w:rsidP="001620AE">
      <w:pPr>
        <w:jc w:val="both"/>
        <w:rPr>
          <w:rFonts w:ascii="PT Serif" w:hAnsi="PT Serif"/>
          <w:sz w:val="20"/>
          <w:szCs w:val="20"/>
        </w:rPr>
      </w:pPr>
    </w:p>
    <w:p w14:paraId="13C518C4" w14:textId="09EF1E6A" w:rsidR="00C21D63" w:rsidRPr="00C21D63" w:rsidRDefault="009D3E70" w:rsidP="001620AE">
      <w:pPr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8</w:t>
      </w:r>
      <w:r w:rsidR="00C21D63" w:rsidRPr="00C21D63">
        <w:rPr>
          <w:rFonts w:ascii="PT Serif" w:hAnsi="PT Serif"/>
          <w:b/>
          <w:bCs/>
          <w:sz w:val="20"/>
          <w:szCs w:val="20"/>
        </w:rPr>
        <w:t>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DB6F04" w:rsidRPr="00676CE1">
        <w:rPr>
          <w:rFonts w:ascii="PT Serif" w:hAnsi="PT Serif"/>
          <w:b/>
          <w:bCs/>
          <w:sz w:val="20"/>
          <w:szCs w:val="20"/>
        </w:rPr>
        <w:t>Изменение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DB6F04" w:rsidRPr="00676CE1">
        <w:rPr>
          <w:rFonts w:ascii="PT Serif" w:hAnsi="PT Serif"/>
          <w:b/>
          <w:bCs/>
          <w:sz w:val="20"/>
          <w:szCs w:val="20"/>
        </w:rPr>
        <w:t>заказа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DB6F04" w:rsidRPr="00676CE1">
        <w:rPr>
          <w:rFonts w:ascii="PT Serif" w:hAnsi="PT Serif"/>
          <w:b/>
          <w:bCs/>
          <w:sz w:val="20"/>
          <w:szCs w:val="20"/>
        </w:rPr>
        <w:t>и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DB6F04" w:rsidRPr="00676CE1">
        <w:rPr>
          <w:rFonts w:ascii="PT Serif" w:hAnsi="PT Serif"/>
          <w:b/>
          <w:bCs/>
          <w:sz w:val="20"/>
          <w:szCs w:val="20"/>
        </w:rPr>
        <w:t>отказ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DB6F04" w:rsidRPr="00676CE1">
        <w:rPr>
          <w:rFonts w:ascii="PT Serif" w:hAnsi="PT Serif"/>
          <w:b/>
          <w:bCs/>
          <w:sz w:val="20"/>
          <w:szCs w:val="20"/>
        </w:rPr>
        <w:t>от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DB6F04" w:rsidRPr="00676CE1">
        <w:rPr>
          <w:rFonts w:ascii="PT Serif" w:hAnsi="PT Serif"/>
          <w:b/>
          <w:bCs/>
          <w:sz w:val="20"/>
          <w:szCs w:val="20"/>
        </w:rPr>
        <w:t>него</w:t>
      </w:r>
    </w:p>
    <w:p w14:paraId="0B53E5A8" w14:textId="50ED4C54" w:rsidR="00C21D63" w:rsidRPr="00C21D63" w:rsidRDefault="00C21D63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после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оформления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выявит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отсутствие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заказанного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нужного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количества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складе,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незамедлительно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извещает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об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этом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телефону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8D249E"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8D249E" w:rsidRPr="00676CE1">
        <w:rPr>
          <w:rFonts w:ascii="PT Serif" w:hAnsi="PT Serif"/>
          <w:sz w:val="20"/>
          <w:szCs w:val="20"/>
          <w:lang w:val="en-US"/>
        </w:rPr>
        <w:t>email</w:t>
      </w:r>
      <w:r w:rsidRPr="00C21D63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вправе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заменить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отсутствующий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товар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аналогичным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отказаться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полностью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только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части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отсутствующего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товара.</w:t>
      </w:r>
    </w:p>
    <w:p w14:paraId="2C9E1854" w14:textId="46755055" w:rsidR="00C21D63" w:rsidRPr="00C21D63" w:rsidRDefault="00C21D63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вправе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8B32D6" w:rsidRPr="008B32D6">
        <w:rPr>
          <w:rFonts w:ascii="PT Serif" w:hAnsi="PT Serif"/>
          <w:sz w:val="20"/>
          <w:szCs w:val="20"/>
        </w:rPr>
        <w:t xml:space="preserve">отказаться от Заказа (полностью либо частично) до </w:t>
      </w:r>
      <w:r w:rsidR="008B32D6">
        <w:rPr>
          <w:rFonts w:ascii="PT Serif" w:hAnsi="PT Serif"/>
          <w:sz w:val="20"/>
          <w:szCs w:val="20"/>
        </w:rPr>
        <w:t xml:space="preserve">его </w:t>
      </w:r>
      <w:r w:rsidR="008B32D6" w:rsidRPr="008B32D6">
        <w:rPr>
          <w:rFonts w:ascii="PT Serif" w:hAnsi="PT Serif"/>
          <w:sz w:val="20"/>
          <w:szCs w:val="20"/>
        </w:rPr>
        <w:t>передачи, направив уведомление на электронную почту Продавца</w:t>
      </w:r>
      <w:r w:rsidRPr="00C21D63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Оплата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такой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(или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часть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заказа)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производится.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покупатель,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который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является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потребителем,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заявил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полном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отказе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момент,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когда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уже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передан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доставку,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обязан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оплатить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согласованную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ранее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доставки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заказа.</w:t>
      </w:r>
    </w:p>
    <w:p w14:paraId="48180E21" w14:textId="182936AE" w:rsidR="00C21D63" w:rsidRPr="00C21D63" w:rsidRDefault="00C21D63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отказывается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предусмотренном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</w:t>
      </w:r>
      <w:r w:rsidR="00DB6F04" w:rsidRPr="00676CE1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8B32D6">
        <w:rPr>
          <w:rFonts w:ascii="PT Serif" w:hAnsi="PT Serif"/>
          <w:sz w:val="20"/>
          <w:szCs w:val="20"/>
        </w:rPr>
        <w:t>42</w:t>
      </w:r>
      <w:r w:rsidR="00DB6F04"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8B32D6">
        <w:rPr>
          <w:rFonts w:ascii="PT Serif" w:hAnsi="PT Serif"/>
          <w:sz w:val="20"/>
          <w:szCs w:val="20"/>
        </w:rPr>
        <w:t>43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оферты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порядке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предоплаченного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возвращает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уплаченную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сумму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(а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случае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частичного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-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сумму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переплаты)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8B32D6">
        <w:rPr>
          <w:rFonts w:ascii="PT Serif" w:hAnsi="PT Serif"/>
          <w:sz w:val="20"/>
          <w:szCs w:val="20"/>
        </w:rPr>
        <w:t>т</w:t>
      </w:r>
      <w:r w:rsidR="008B32D6" w:rsidRPr="008B32D6">
        <w:rPr>
          <w:rFonts w:ascii="PT Serif" w:hAnsi="PT Serif"/>
          <w:sz w:val="20"/>
          <w:szCs w:val="20"/>
        </w:rPr>
        <w:t>ем же способом, которым была произведена оплата, либо на иные банковские реквизиты, письменно указанные Покупателем</w:t>
      </w:r>
      <w:r w:rsidRPr="00C21D63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Возврат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производится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течение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7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(семи)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рабочих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даты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отказа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заказа.</w:t>
      </w:r>
    </w:p>
    <w:p w14:paraId="6537A597" w14:textId="532A0075" w:rsidR="00C21D63" w:rsidRDefault="008B32D6" w:rsidP="008B32D6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8B32D6">
        <w:rPr>
          <w:rFonts w:ascii="PT Serif" w:hAnsi="PT Serif"/>
          <w:sz w:val="20"/>
          <w:szCs w:val="20"/>
        </w:rPr>
        <w:t>По соглашению с Продавцом Покупатель может изменить состав Заказа</w:t>
      </w:r>
      <w:r w:rsidRPr="008B32D6">
        <w:rPr>
          <w:rFonts w:ascii="PT Serif" w:hAnsi="PT Serif"/>
          <w:b/>
          <w:bCs/>
          <w:sz w:val="20"/>
          <w:szCs w:val="20"/>
        </w:rPr>
        <w:t xml:space="preserve"> до момента его передачи в службу доставки</w:t>
      </w:r>
      <w:r w:rsidRPr="008B32D6">
        <w:rPr>
          <w:rFonts w:ascii="PT Serif" w:hAnsi="PT Serif"/>
          <w:sz w:val="20"/>
          <w:szCs w:val="20"/>
        </w:rPr>
        <w:t>. Если Заказ был предоплачен, Продавец пересчитывает его стоимость и уведомляет Покупателя о сумме к доплате либо осуществляет возврат образовавшейся переплаты в порядке, установленном п.</w:t>
      </w:r>
      <w:r w:rsidRPr="008B32D6">
        <w:rPr>
          <w:rFonts w:ascii="Times New Roman" w:hAnsi="Times New Roman" w:cs="Times New Roman"/>
          <w:sz w:val="20"/>
          <w:szCs w:val="20"/>
        </w:rPr>
        <w:t> </w:t>
      </w:r>
      <w:r w:rsidRPr="008B32D6">
        <w:rPr>
          <w:rFonts w:ascii="PT Serif" w:hAnsi="PT Serif"/>
          <w:sz w:val="20"/>
          <w:szCs w:val="20"/>
        </w:rPr>
        <w:t xml:space="preserve">44 </w:t>
      </w:r>
      <w:r w:rsidRPr="008B32D6">
        <w:rPr>
          <w:rFonts w:ascii="PT Serif" w:hAnsi="PT Serif" w:cs="PT Serif"/>
          <w:sz w:val="20"/>
          <w:szCs w:val="20"/>
        </w:rPr>
        <w:t>настоящей</w:t>
      </w:r>
      <w:r w:rsidRPr="008B32D6">
        <w:rPr>
          <w:rFonts w:ascii="PT Serif" w:hAnsi="PT Serif"/>
          <w:sz w:val="20"/>
          <w:szCs w:val="20"/>
        </w:rPr>
        <w:t xml:space="preserve"> </w:t>
      </w:r>
      <w:r w:rsidRPr="008B32D6">
        <w:rPr>
          <w:rFonts w:ascii="PT Serif" w:hAnsi="PT Serif" w:cs="PT Serif"/>
          <w:sz w:val="20"/>
          <w:szCs w:val="20"/>
        </w:rPr>
        <w:t>Оферты</w:t>
      </w:r>
      <w:r w:rsidRPr="008B32D6">
        <w:rPr>
          <w:rFonts w:ascii="PT Serif" w:hAnsi="PT Serif"/>
          <w:sz w:val="20"/>
          <w:szCs w:val="20"/>
        </w:rPr>
        <w:t>.</w:t>
      </w:r>
    </w:p>
    <w:p w14:paraId="6503202B" w14:textId="77777777" w:rsidR="008B32D6" w:rsidRPr="00C21D63" w:rsidRDefault="008B32D6" w:rsidP="001620AE">
      <w:pPr>
        <w:jc w:val="both"/>
        <w:rPr>
          <w:rFonts w:ascii="PT Serif" w:hAnsi="PT Serif"/>
          <w:sz w:val="20"/>
          <w:szCs w:val="20"/>
        </w:rPr>
      </w:pPr>
    </w:p>
    <w:p w14:paraId="22D87669" w14:textId="6A216985" w:rsidR="00C21D63" w:rsidRPr="00C21D63" w:rsidRDefault="009D3E70" w:rsidP="001620AE">
      <w:pPr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9</w:t>
      </w:r>
      <w:r w:rsidR="00C21D63" w:rsidRPr="00C21D63">
        <w:rPr>
          <w:rFonts w:ascii="PT Serif" w:hAnsi="PT Serif"/>
          <w:b/>
          <w:bCs/>
          <w:sz w:val="20"/>
          <w:szCs w:val="20"/>
        </w:rPr>
        <w:t>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EC33F8" w:rsidRPr="00676CE1">
        <w:rPr>
          <w:rFonts w:ascii="PT Serif" w:hAnsi="PT Serif"/>
          <w:b/>
          <w:bCs/>
          <w:sz w:val="20"/>
          <w:szCs w:val="20"/>
        </w:rPr>
        <w:t>Возврат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товара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надлежащего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качества</w:t>
      </w:r>
    </w:p>
    <w:p w14:paraId="59C66A23" w14:textId="2FC41F98" w:rsidR="00DB6F04" w:rsidRPr="00676CE1" w:rsidRDefault="00DB6F04" w:rsidP="00EC33F8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вправе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отказаться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надлежащего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качества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любое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время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передачи,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после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передачи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—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течение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b/>
          <w:bCs/>
          <w:sz w:val="20"/>
          <w:szCs w:val="20"/>
        </w:rPr>
        <w:t>семи</w:t>
      </w:r>
      <w:r w:rsidRPr="00676CE1">
        <w:rPr>
          <w:rFonts w:ascii="Times New Roman" w:hAnsi="Times New Roman" w:cs="Times New Roman"/>
          <w:b/>
          <w:bCs/>
          <w:sz w:val="20"/>
          <w:szCs w:val="20"/>
        </w:rPr>
        <w:t> </w:t>
      </w:r>
      <w:r w:rsidRPr="00676CE1">
        <w:rPr>
          <w:rFonts w:ascii="PT Serif" w:hAnsi="PT Serif"/>
          <w:b/>
          <w:bCs/>
          <w:sz w:val="20"/>
          <w:szCs w:val="20"/>
        </w:rPr>
        <w:t>(7)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Pr="00676CE1">
        <w:rPr>
          <w:rFonts w:ascii="PT Serif" w:hAnsi="PT Serif" w:cs="PT Serif"/>
          <w:b/>
          <w:bCs/>
          <w:sz w:val="20"/>
          <w:szCs w:val="20"/>
        </w:rPr>
        <w:t>календарных</w:t>
      </w:r>
      <w:r w:rsidRPr="00676CE1">
        <w:rPr>
          <w:rFonts w:ascii="Times New Roman" w:hAnsi="Times New Roman" w:cs="Times New Roman"/>
          <w:b/>
          <w:bCs/>
          <w:sz w:val="20"/>
          <w:szCs w:val="20"/>
        </w:rPr>
        <w:t> </w:t>
      </w:r>
      <w:r w:rsidRPr="00676CE1">
        <w:rPr>
          <w:rFonts w:ascii="PT Serif" w:hAnsi="PT Serif" w:cs="PT Serif"/>
          <w:b/>
          <w:bCs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получения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proofErr w:type="spellStart"/>
      <w:r w:rsidRPr="00676CE1">
        <w:rPr>
          <w:rFonts w:ascii="PT Serif" w:hAnsi="PT Serif"/>
          <w:sz w:val="20"/>
          <w:szCs w:val="20"/>
        </w:rPr>
        <w:t>ПВЗ</w:t>
      </w:r>
      <w:proofErr w:type="spellEnd"/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/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отделении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связи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курьера</w:t>
      </w:r>
      <w:r w:rsidRPr="00676CE1">
        <w:rPr>
          <w:rFonts w:ascii="PT Serif" w:hAnsi="PT Serif"/>
          <w:sz w:val="20"/>
          <w:szCs w:val="20"/>
        </w:rPr>
        <w:t>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Возврат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надлежащего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качества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возможен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сохранении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товарного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вида,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потребительских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свойств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документов,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подтверждающих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покупку.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Расходы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обратную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пересылку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несёт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EC33F8" w:rsidRPr="00676CE1">
        <w:rPr>
          <w:rFonts w:ascii="PT Serif" w:hAnsi="PT Serif"/>
          <w:sz w:val="20"/>
          <w:szCs w:val="20"/>
        </w:rPr>
        <w:t>Покупатель.</w:t>
      </w:r>
    </w:p>
    <w:p w14:paraId="592D2E54" w14:textId="781B3C7E" w:rsidR="00EC33F8" w:rsidRPr="00676CE1" w:rsidRDefault="00EC33F8" w:rsidP="00EC33F8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Для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оформления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направляет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Продавцу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заявление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>
        <w:rPr>
          <w:rFonts w:ascii="PT Serif" w:hAnsi="PT Serif"/>
          <w:sz w:val="20"/>
          <w:szCs w:val="20"/>
        </w:rPr>
        <w:t>возврат</w:t>
      </w:r>
      <w:r w:rsidRPr="00676CE1">
        <w:rPr>
          <w:rFonts w:ascii="PT Serif" w:hAnsi="PT Serif"/>
          <w:sz w:val="20"/>
          <w:szCs w:val="20"/>
        </w:rPr>
        <w:t>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электронную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почту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7E265F" w:rsidRPr="007E265F">
        <w:rPr>
          <w:rFonts w:ascii="PT Serif" w:hAnsi="PT Serif"/>
          <w:sz w:val="20"/>
          <w:szCs w:val="20"/>
        </w:rPr>
        <w:t>info@ditalir.ru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указанием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номера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заказа,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наименования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количества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реквизитов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денежных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средств.</w:t>
      </w:r>
    </w:p>
    <w:p w14:paraId="3432D41E" w14:textId="20136DE7" w:rsidR="00EC33F8" w:rsidRPr="00676CE1" w:rsidRDefault="00EC33F8" w:rsidP="00EC33F8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lastRenderedPageBreak/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рассматривает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заявление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течение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5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(</w:t>
      </w:r>
      <w:r w:rsidRPr="00676CE1">
        <w:rPr>
          <w:rFonts w:ascii="PT Serif" w:hAnsi="PT Serif" w:cs="PT Serif"/>
          <w:sz w:val="20"/>
          <w:szCs w:val="20"/>
        </w:rPr>
        <w:t>пяти</w:t>
      </w:r>
      <w:r w:rsidRPr="00676CE1">
        <w:rPr>
          <w:rFonts w:ascii="PT Serif" w:hAnsi="PT Serif"/>
          <w:sz w:val="20"/>
          <w:szCs w:val="20"/>
        </w:rPr>
        <w:t>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календарных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направляет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Покупателю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подтверждение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права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возврат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также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адрес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для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обратной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отправки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Товара.</w:t>
      </w:r>
    </w:p>
    <w:p w14:paraId="0992F965" w14:textId="225AC3AC" w:rsidR="00EC33F8" w:rsidRPr="00676CE1" w:rsidRDefault="00EC33F8" w:rsidP="00EC33F8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обязан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течение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3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(</w:t>
      </w:r>
      <w:r w:rsidRPr="00676CE1">
        <w:rPr>
          <w:rFonts w:ascii="PT Serif" w:hAnsi="PT Serif" w:cs="PT Serif"/>
          <w:sz w:val="20"/>
          <w:szCs w:val="20"/>
        </w:rPr>
        <w:t>трёх</w:t>
      </w:r>
      <w:r w:rsidRPr="00676CE1">
        <w:rPr>
          <w:rFonts w:ascii="PT Serif" w:hAnsi="PT Serif"/>
          <w:sz w:val="20"/>
          <w:szCs w:val="20"/>
        </w:rPr>
        <w:t>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календарных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получения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подтверждения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Продавца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отправить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Товар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указанному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адресу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свой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счёт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неподвижной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транспортной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упаковке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сохранённым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товарным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видом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потребительскими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свойствами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сопроводительными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документами</w:t>
      </w:r>
      <w:r w:rsidRPr="00676CE1">
        <w:rPr>
          <w:rFonts w:ascii="PT Serif" w:hAnsi="PT Serif"/>
          <w:sz w:val="20"/>
          <w:szCs w:val="20"/>
        </w:rPr>
        <w:t>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риск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случайной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гибели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повреждения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до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его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приёмки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Продавцом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несёт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Покупатель</w:t>
      </w:r>
      <w:r w:rsidRPr="00676CE1">
        <w:rPr>
          <w:rFonts w:ascii="PT Serif" w:hAnsi="PT Serif"/>
          <w:sz w:val="20"/>
          <w:szCs w:val="20"/>
        </w:rPr>
        <w:t>.</w:t>
      </w:r>
    </w:p>
    <w:p w14:paraId="2E80CE94" w14:textId="617B1B79" w:rsidR="00676CE1" w:rsidRPr="00676CE1" w:rsidRDefault="00676CE1" w:rsidP="00EC33F8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течение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10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(</w:t>
      </w:r>
      <w:r w:rsidRPr="00676CE1">
        <w:rPr>
          <w:rFonts w:ascii="PT Serif" w:hAnsi="PT Serif" w:cs="PT Serif"/>
          <w:sz w:val="20"/>
          <w:szCs w:val="20"/>
        </w:rPr>
        <w:t>десяти</w:t>
      </w:r>
      <w:r w:rsidRPr="00676CE1">
        <w:rPr>
          <w:rFonts w:ascii="PT Serif" w:hAnsi="PT Serif"/>
          <w:sz w:val="20"/>
          <w:szCs w:val="20"/>
        </w:rPr>
        <w:t>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рабочих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момента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получения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отправления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проверяет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Товар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предмет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сохранности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потребительских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свойств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комплектации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отсутствия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следов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использования</w:t>
      </w:r>
      <w:r w:rsidRPr="00676CE1">
        <w:rPr>
          <w:rFonts w:ascii="PT Serif" w:hAnsi="PT Serif"/>
          <w:sz w:val="20"/>
          <w:szCs w:val="20"/>
        </w:rPr>
        <w:t>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нарушении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указанных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требований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вправе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уменьшить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подлежащую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возврату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сумму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отказать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возврате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направлением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мотивированного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уведомления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Покупателю</w:t>
      </w:r>
      <w:r w:rsidRPr="00676CE1">
        <w:rPr>
          <w:rFonts w:ascii="PT Serif" w:hAnsi="PT Serif"/>
          <w:sz w:val="20"/>
          <w:szCs w:val="20"/>
        </w:rPr>
        <w:t>.</w:t>
      </w:r>
    </w:p>
    <w:p w14:paraId="1145E5A3" w14:textId="38B6E0AE" w:rsidR="00676CE1" w:rsidRPr="00676CE1" w:rsidRDefault="00676CE1" w:rsidP="00EC33F8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положительном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результате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проверки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возвращает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стоимость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(без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расходов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первоначальную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обратную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доставку)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же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способом,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которым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производилась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оплата,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позднее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10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(</w:t>
      </w:r>
      <w:r w:rsidRPr="00676CE1">
        <w:rPr>
          <w:rFonts w:ascii="PT Serif" w:hAnsi="PT Serif" w:cs="PT Serif"/>
          <w:sz w:val="20"/>
          <w:szCs w:val="20"/>
        </w:rPr>
        <w:t>десяти</w:t>
      </w:r>
      <w:r w:rsidRPr="00676CE1">
        <w:rPr>
          <w:rFonts w:ascii="PT Serif" w:hAnsi="PT Serif"/>
          <w:sz w:val="20"/>
          <w:szCs w:val="20"/>
        </w:rPr>
        <w:t>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календарных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дня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приёмки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возвращённого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Товара</w:t>
      </w:r>
      <w:r w:rsidRPr="00676CE1">
        <w:rPr>
          <w:rFonts w:ascii="PT Serif" w:hAnsi="PT Serif"/>
          <w:sz w:val="20"/>
          <w:szCs w:val="20"/>
        </w:rPr>
        <w:t>.</w:t>
      </w:r>
    </w:p>
    <w:p w14:paraId="364938A3" w14:textId="353B6A33" w:rsidR="00676CE1" w:rsidRPr="00D01578" w:rsidRDefault="00676CE1" w:rsidP="00D01578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Возврату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подлежит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косметическая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продукция,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включённая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D01578">
        <w:rPr>
          <w:rFonts w:ascii="Times New Roman" w:hAnsi="Times New Roman" w:cs="Times New Roman"/>
          <w:sz w:val="20"/>
          <w:szCs w:val="20"/>
        </w:rPr>
        <w:t>«</w:t>
      </w:r>
      <w:r w:rsidR="00D01578" w:rsidRPr="009D3E70">
        <w:rPr>
          <w:rFonts w:ascii="PT Serif" w:hAnsi="PT Serif" w:cs="PT Serif"/>
          <w:sz w:val="20"/>
          <w:szCs w:val="20"/>
        </w:rPr>
        <w:t>Перечень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непродовольственных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товаров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надлежащего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качества</w:t>
      </w:r>
      <w:r w:rsidR="00D01578" w:rsidRPr="009D3E70">
        <w:rPr>
          <w:rFonts w:ascii="PT Serif" w:hAnsi="PT Serif"/>
          <w:sz w:val="20"/>
          <w:szCs w:val="20"/>
        </w:rPr>
        <w:t xml:space="preserve">, </w:t>
      </w:r>
      <w:r w:rsidR="00D01578" w:rsidRPr="009D3E70">
        <w:rPr>
          <w:rFonts w:ascii="PT Serif" w:hAnsi="PT Serif" w:cs="PT Serif"/>
          <w:sz w:val="20"/>
          <w:szCs w:val="20"/>
        </w:rPr>
        <w:t>не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подлежащих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возврату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или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обмену</w:t>
      </w:r>
      <w:r w:rsidR="00D01578">
        <w:rPr>
          <w:rFonts w:ascii="PT Serif" w:hAnsi="PT Serif" w:cs="PT Serif"/>
          <w:sz w:val="20"/>
          <w:szCs w:val="20"/>
        </w:rPr>
        <w:t>»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утверждённый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Постановлением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Правительства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РФ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№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55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от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19.01.1998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г</w:t>
      </w:r>
      <w:r w:rsidRPr="00676CE1">
        <w:rPr>
          <w:rFonts w:ascii="PT Serif" w:hAnsi="PT Serif"/>
          <w:sz w:val="20"/>
          <w:szCs w:val="20"/>
        </w:rPr>
        <w:t>.,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вскрытие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герметичной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упаковки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нарушает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её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товарный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вид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санитарную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безопасность</w:t>
      </w:r>
      <w:r w:rsidR="00D01578">
        <w:rPr>
          <w:rFonts w:ascii="PT Serif" w:hAnsi="PT Serif"/>
          <w:sz w:val="20"/>
          <w:szCs w:val="20"/>
        </w:rPr>
        <w:t xml:space="preserve">, </w:t>
      </w:r>
      <w:r w:rsidR="00D01578" w:rsidRPr="009D3E70">
        <w:rPr>
          <w:rFonts w:ascii="PT Serif" w:hAnsi="PT Serif" w:cs="PT Serif"/>
          <w:sz w:val="20"/>
          <w:szCs w:val="20"/>
        </w:rPr>
        <w:t>за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исключением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случаев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обнаружения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производственного</w:t>
      </w:r>
      <w:r w:rsidR="00D01578" w:rsidRPr="009D3E70">
        <w:rPr>
          <w:rFonts w:ascii="PT Serif" w:hAnsi="PT Serif"/>
          <w:sz w:val="20"/>
          <w:szCs w:val="20"/>
        </w:rPr>
        <w:t xml:space="preserve"> </w:t>
      </w:r>
      <w:r w:rsidR="00D01578" w:rsidRPr="009D3E70">
        <w:rPr>
          <w:rFonts w:ascii="PT Serif" w:hAnsi="PT Serif" w:cs="PT Serif"/>
          <w:sz w:val="20"/>
          <w:szCs w:val="20"/>
        </w:rPr>
        <w:t>дефекта</w:t>
      </w:r>
      <w:r w:rsidR="00D01578" w:rsidRPr="009D3E70">
        <w:rPr>
          <w:rFonts w:ascii="PT Serif" w:hAnsi="PT Serif"/>
          <w:sz w:val="20"/>
          <w:szCs w:val="20"/>
        </w:rPr>
        <w:t>.</w:t>
      </w:r>
    </w:p>
    <w:p w14:paraId="3A12145E" w14:textId="77777777" w:rsidR="00D01578" w:rsidRDefault="00D01578" w:rsidP="00676CE1">
      <w:pPr>
        <w:jc w:val="both"/>
        <w:rPr>
          <w:rFonts w:ascii="PT Serif" w:hAnsi="PT Serif"/>
          <w:sz w:val="20"/>
          <w:szCs w:val="20"/>
        </w:rPr>
      </w:pPr>
    </w:p>
    <w:p w14:paraId="05BC369D" w14:textId="4365F919" w:rsidR="00676CE1" w:rsidRPr="00676CE1" w:rsidRDefault="009D3E70" w:rsidP="00676CE1">
      <w:pPr>
        <w:jc w:val="both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10</w:t>
      </w:r>
      <w:r w:rsidR="00676CE1" w:rsidRPr="00676CE1">
        <w:rPr>
          <w:rFonts w:ascii="PT Serif" w:hAnsi="PT Serif"/>
          <w:b/>
          <w:bCs/>
          <w:sz w:val="20"/>
          <w:szCs w:val="20"/>
        </w:rPr>
        <w:t>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Гарантийный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срок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и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срок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годности</w:t>
      </w:r>
    </w:p>
    <w:p w14:paraId="2FE7C3F0" w14:textId="6A8266DD" w:rsidR="00EC33F8" w:rsidRPr="00676CE1" w:rsidRDefault="00EC33F8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Гарантийный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срок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составляет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b/>
          <w:bCs/>
          <w:sz w:val="20"/>
          <w:szCs w:val="20"/>
        </w:rPr>
        <w:t>1</w:t>
      </w:r>
      <w:r w:rsidRPr="00676CE1">
        <w:rPr>
          <w:rFonts w:ascii="Times New Roman" w:hAnsi="Times New Roman" w:cs="Times New Roman"/>
          <w:b/>
          <w:bCs/>
          <w:sz w:val="20"/>
          <w:szCs w:val="20"/>
        </w:rPr>
        <w:t> </w:t>
      </w:r>
      <w:r w:rsidRPr="00676CE1">
        <w:rPr>
          <w:rFonts w:ascii="PT Serif" w:hAnsi="PT Serif"/>
          <w:b/>
          <w:bCs/>
          <w:sz w:val="20"/>
          <w:szCs w:val="20"/>
        </w:rPr>
        <w:t>(</w:t>
      </w:r>
      <w:r w:rsidRPr="00676CE1">
        <w:rPr>
          <w:rFonts w:ascii="PT Serif" w:hAnsi="PT Serif" w:cs="PT Serif"/>
          <w:b/>
          <w:bCs/>
          <w:sz w:val="20"/>
          <w:szCs w:val="20"/>
        </w:rPr>
        <w:t>один</w:t>
      </w:r>
      <w:r w:rsidRPr="00676CE1">
        <w:rPr>
          <w:rFonts w:ascii="PT Serif" w:hAnsi="PT Serif"/>
          <w:b/>
          <w:bCs/>
          <w:sz w:val="20"/>
          <w:szCs w:val="20"/>
        </w:rPr>
        <w:t>)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Pr="00676CE1">
        <w:rPr>
          <w:rFonts w:ascii="PT Serif" w:hAnsi="PT Serif" w:cs="PT Serif"/>
          <w:b/>
          <w:bCs/>
          <w:sz w:val="20"/>
          <w:szCs w:val="20"/>
        </w:rPr>
        <w:t>календарный</w:t>
      </w:r>
      <w:r w:rsidRPr="00676CE1">
        <w:rPr>
          <w:rFonts w:ascii="Times New Roman" w:hAnsi="Times New Roman" w:cs="Times New Roman"/>
          <w:b/>
          <w:bCs/>
          <w:sz w:val="20"/>
          <w:szCs w:val="20"/>
        </w:rPr>
        <w:t> </w:t>
      </w:r>
      <w:r w:rsidRPr="00676CE1">
        <w:rPr>
          <w:rFonts w:ascii="PT Serif" w:hAnsi="PT Serif" w:cs="PT Serif"/>
          <w:b/>
          <w:bCs/>
          <w:sz w:val="20"/>
          <w:szCs w:val="20"/>
        </w:rPr>
        <w:t>месяц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дня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передачи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Покупателю.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течение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указанного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срока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безвозмездно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удовлетворяет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требования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предусмотренные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статьей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18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Закона</w:t>
      </w:r>
      <w:r w:rsidR="00F13461">
        <w:rPr>
          <w:rFonts w:ascii="PT Serif" w:hAnsi="PT Serif" w:cs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РФ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«О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защите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прав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потребителей»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</w:t>
      </w:r>
      <w:r w:rsidRPr="00676CE1">
        <w:rPr>
          <w:rFonts w:ascii="PT Serif" w:hAnsi="PT Serif" w:cs="PT Serif"/>
          <w:sz w:val="20"/>
          <w:szCs w:val="20"/>
        </w:rPr>
        <w:t>замена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возврат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денежных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средств</w:t>
      </w:r>
      <w:r w:rsidRPr="00676CE1">
        <w:rPr>
          <w:rFonts w:ascii="PT Serif" w:hAnsi="PT Serif"/>
          <w:sz w:val="20"/>
          <w:szCs w:val="20"/>
        </w:rPr>
        <w:t>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устранение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недостатков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и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др</w:t>
      </w:r>
      <w:r w:rsidRPr="00676CE1">
        <w:rPr>
          <w:rFonts w:ascii="PT Serif" w:hAnsi="PT Serif"/>
          <w:sz w:val="20"/>
          <w:szCs w:val="20"/>
        </w:rPr>
        <w:t>.),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условии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подтверждения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наличия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недостатка</w:t>
      </w:r>
      <w:r w:rsidRPr="00676CE1">
        <w:rPr>
          <w:rFonts w:ascii="PT Serif" w:hAnsi="PT Serif"/>
          <w:sz w:val="20"/>
          <w:szCs w:val="20"/>
        </w:rPr>
        <w:t>.</w:t>
      </w:r>
    </w:p>
    <w:p w14:paraId="4836C4D1" w14:textId="6D0AE12B" w:rsidR="00EC33F8" w:rsidRPr="00676CE1" w:rsidRDefault="00EC33F8" w:rsidP="001620AE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истечении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гарантийного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срока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вплоть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завершения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срока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годности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указанного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изготовителем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потребительской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упаковке,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принимает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рассматривает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требования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недостатках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условии,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что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докажет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происхождение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выявленного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дефекта,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есть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подтвердит,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что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недостаток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существовал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передачи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обусловлен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причинами,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возникшими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этого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момента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(п.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5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ст</w:t>
      </w:r>
      <w:r w:rsidRPr="00676CE1">
        <w:rPr>
          <w:rFonts w:ascii="PT Serif" w:hAnsi="PT Serif"/>
          <w:sz w:val="20"/>
          <w:szCs w:val="20"/>
        </w:rPr>
        <w:t>.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19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Закона</w:t>
      </w:r>
      <w:r w:rsidR="00F13461">
        <w:rPr>
          <w:rFonts w:ascii="PT Serif" w:hAnsi="PT Serif" w:cs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РФ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«О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защите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прав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 w:cs="PT Serif"/>
          <w:sz w:val="20"/>
          <w:szCs w:val="20"/>
        </w:rPr>
        <w:t>потребителей»</w:t>
      </w:r>
      <w:r w:rsidRPr="00676CE1">
        <w:rPr>
          <w:rFonts w:ascii="PT Serif" w:hAnsi="PT Serif"/>
          <w:sz w:val="20"/>
          <w:szCs w:val="20"/>
        </w:rPr>
        <w:t>).</w:t>
      </w:r>
    </w:p>
    <w:p w14:paraId="087DB2F4" w14:textId="77777777" w:rsidR="00676CE1" w:rsidRPr="00676CE1" w:rsidRDefault="00676CE1" w:rsidP="00676CE1">
      <w:pPr>
        <w:jc w:val="both"/>
        <w:rPr>
          <w:rFonts w:ascii="PT Serif" w:hAnsi="PT Serif"/>
          <w:sz w:val="20"/>
          <w:szCs w:val="20"/>
        </w:rPr>
      </w:pPr>
    </w:p>
    <w:p w14:paraId="0FDF3572" w14:textId="0D4EBF3C" w:rsidR="00676CE1" w:rsidRPr="00676CE1" w:rsidRDefault="009D3E70" w:rsidP="00676CE1">
      <w:pPr>
        <w:jc w:val="both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11</w:t>
      </w:r>
      <w:r w:rsidR="00676CE1" w:rsidRPr="00676CE1">
        <w:rPr>
          <w:rFonts w:ascii="PT Serif" w:hAnsi="PT Serif"/>
          <w:b/>
          <w:bCs/>
          <w:sz w:val="20"/>
          <w:szCs w:val="20"/>
        </w:rPr>
        <w:t>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Возврат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товара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ненадлежащего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676CE1" w:rsidRPr="00676CE1">
        <w:rPr>
          <w:rFonts w:ascii="PT Serif" w:hAnsi="PT Serif"/>
          <w:b/>
          <w:bCs/>
          <w:sz w:val="20"/>
          <w:szCs w:val="20"/>
        </w:rPr>
        <w:t>качества</w:t>
      </w:r>
    </w:p>
    <w:p w14:paraId="6F7B53CE" w14:textId="6C22A09D" w:rsidR="007076C3" w:rsidRPr="007076C3" w:rsidRDefault="00F13461" w:rsidP="007076C3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t>Если</w:t>
      </w:r>
      <w:r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покупатель</w:t>
      </w:r>
      <w:r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обнаружит</w:t>
      </w:r>
      <w:r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у</w:t>
      </w:r>
      <w:r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товара</w:t>
      </w:r>
      <w:r>
        <w:rPr>
          <w:rFonts w:ascii="PT Serif" w:hAnsi="PT Serif"/>
          <w:sz w:val="20"/>
          <w:szCs w:val="20"/>
        </w:rPr>
        <w:t xml:space="preserve"> </w:t>
      </w:r>
      <w:r w:rsidRPr="00C21D63">
        <w:rPr>
          <w:rFonts w:ascii="PT Serif" w:hAnsi="PT Serif"/>
          <w:sz w:val="20"/>
          <w:szCs w:val="20"/>
        </w:rPr>
        <w:t>недостатки,</w:t>
      </w:r>
      <w:r>
        <w:rPr>
          <w:rFonts w:ascii="PT Serif" w:hAnsi="PT Serif"/>
          <w:sz w:val="20"/>
          <w:szCs w:val="20"/>
        </w:rPr>
        <w:t xml:space="preserve"> он </w:t>
      </w:r>
      <w:r w:rsidRPr="00F13461">
        <w:rPr>
          <w:rFonts w:ascii="PT Serif" w:hAnsi="PT Serif"/>
          <w:sz w:val="20"/>
          <w:szCs w:val="20"/>
        </w:rPr>
        <w:t>вправе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заявлять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любые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требования,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предусмотренные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Гражданским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кодексом</w:t>
      </w:r>
      <w:r w:rsidRPr="00F13461">
        <w:rPr>
          <w:rFonts w:ascii="Times New Roman" w:hAnsi="Times New Roman" w:cs="Times New Roman"/>
          <w:sz w:val="20"/>
          <w:szCs w:val="20"/>
        </w:rPr>
        <w:t> </w:t>
      </w:r>
      <w:r w:rsidRPr="00F13461">
        <w:rPr>
          <w:rFonts w:ascii="PT Serif" w:hAnsi="PT Serif"/>
          <w:sz w:val="20"/>
          <w:szCs w:val="20"/>
        </w:rPr>
        <w:t>РФ,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Законом</w:t>
      </w:r>
      <w:r w:rsidRPr="00F13461">
        <w:rPr>
          <w:rFonts w:ascii="Times New Roman" w:hAnsi="Times New Roman" w:cs="Times New Roman"/>
          <w:sz w:val="20"/>
          <w:szCs w:val="20"/>
        </w:rPr>
        <w:t> </w:t>
      </w:r>
      <w:r w:rsidRPr="00F13461">
        <w:rPr>
          <w:rFonts w:ascii="PT Serif" w:hAnsi="PT Serif" w:cs="PT Serif"/>
          <w:sz w:val="20"/>
          <w:szCs w:val="20"/>
        </w:rPr>
        <w:t>РФ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«О</w:t>
      </w:r>
      <w:r w:rsidRPr="00F13461">
        <w:rPr>
          <w:rFonts w:ascii="Times New Roman" w:hAnsi="Times New Roman" w:cs="Times New Roman"/>
          <w:sz w:val="20"/>
          <w:szCs w:val="20"/>
        </w:rPr>
        <w:t> </w:t>
      </w:r>
      <w:r w:rsidRPr="00F13461">
        <w:rPr>
          <w:rFonts w:ascii="PT Serif" w:hAnsi="PT Serif" w:cs="PT Serif"/>
          <w:sz w:val="20"/>
          <w:szCs w:val="20"/>
        </w:rPr>
        <w:t>защите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прав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потребителей»,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Правилами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продажи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товаров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по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договору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розничной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купли</w:t>
      </w:r>
      <w:r w:rsidRPr="00F13461">
        <w:rPr>
          <w:rFonts w:ascii="PT Serif" w:hAnsi="PT Serif"/>
          <w:sz w:val="20"/>
          <w:szCs w:val="20"/>
        </w:rPr>
        <w:noBreakHyphen/>
        <w:t>продажи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(Постановление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Правительства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РФ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2463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31.12.2020)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иными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обязательными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правовыми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актами.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Порядок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предъявления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рассмотрения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таких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требований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определяется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указанными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актами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и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настоящей</w:t>
      </w:r>
      <w:r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/>
          <w:sz w:val="20"/>
          <w:szCs w:val="20"/>
        </w:rPr>
        <w:t>Офертой</w:t>
      </w:r>
      <w:r w:rsidR="007076C3">
        <w:rPr>
          <w:rFonts w:ascii="PT Serif" w:hAnsi="PT Serif"/>
          <w:sz w:val="20"/>
          <w:szCs w:val="20"/>
        </w:rPr>
        <w:t>.</w:t>
      </w:r>
    </w:p>
    <w:p w14:paraId="694AFA0C" w14:textId="77777777" w:rsidR="007076C3" w:rsidRDefault="007076C3" w:rsidP="007076C3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F13461">
        <w:rPr>
          <w:rFonts w:ascii="PT Serif" w:hAnsi="PT Serif"/>
          <w:sz w:val="20"/>
          <w:szCs w:val="20"/>
        </w:rPr>
        <w:t>Покупатель может заявить требования о возврате, обмене или компенсации стоимости товара ненадлежащего качества в любое время до окончания срока годности, указанного изготовителем на потребительской упаковке.</w:t>
      </w:r>
    </w:p>
    <w:p w14:paraId="0070DB67" w14:textId="46A2D2BC" w:rsidR="00676CE1" w:rsidRPr="00676CE1" w:rsidRDefault="00676CE1" w:rsidP="00676CE1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Процедура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возврата/обмена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недостатками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осуществляется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правилам,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установленным</w:t>
      </w:r>
      <w:r w:rsidR="00F13461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разд.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877D6A">
        <w:rPr>
          <w:rFonts w:ascii="PT Serif" w:hAnsi="PT Serif"/>
          <w:sz w:val="20"/>
          <w:szCs w:val="20"/>
        </w:rPr>
        <w:t>9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настоящей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Оферты,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учётом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особенностей,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приведённых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ниже.</w:t>
      </w:r>
    </w:p>
    <w:p w14:paraId="2EE42534" w14:textId="5C4BE88B" w:rsidR="00676CE1" w:rsidRPr="00676CE1" w:rsidRDefault="00676CE1" w:rsidP="00676CE1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lastRenderedPageBreak/>
        <w:t>К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заявлению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возврате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обязан</w:t>
      </w:r>
      <w:r w:rsidR="00F13461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приложить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фото</w:t>
      </w:r>
      <w:r w:rsidRPr="00676CE1">
        <w:rPr>
          <w:rFonts w:ascii="PT Serif" w:hAnsi="PT Serif"/>
          <w:sz w:val="20"/>
          <w:szCs w:val="20"/>
        </w:rPr>
        <w:noBreakHyphen/>
        <w:t>/видеоматериалы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распаковки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медиа</w:t>
      </w:r>
      <w:r w:rsidRPr="00676CE1">
        <w:rPr>
          <w:rFonts w:ascii="PT Serif" w:hAnsi="PT Serif"/>
          <w:sz w:val="20"/>
          <w:szCs w:val="20"/>
        </w:rPr>
        <w:noBreakHyphen/>
        <w:t>доказательства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наличия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недостатка,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сохранённые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соответствии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п.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32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Оферты.</w:t>
      </w:r>
    </w:p>
    <w:p w14:paraId="1E55AEF4" w14:textId="2273B0C7" w:rsidR="00676CE1" w:rsidRPr="00676CE1" w:rsidRDefault="009940E4" w:rsidP="00676CE1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9940E4">
        <w:rPr>
          <w:rFonts w:ascii="PT Serif" w:hAnsi="PT Serif"/>
          <w:sz w:val="20"/>
          <w:szCs w:val="20"/>
        </w:rPr>
        <w:t>Продавец рассматривает претензию и даёт письменный ответ в течение</w:t>
      </w:r>
      <w:r w:rsidRPr="009940E4">
        <w:rPr>
          <w:rFonts w:ascii="Times New Roman" w:hAnsi="Times New Roman" w:cs="Times New Roman"/>
          <w:sz w:val="20"/>
          <w:szCs w:val="20"/>
        </w:rPr>
        <w:t> </w:t>
      </w:r>
      <w:r w:rsidRPr="009940E4">
        <w:rPr>
          <w:rFonts w:ascii="PT Serif" w:hAnsi="PT Serif"/>
          <w:sz w:val="20"/>
          <w:szCs w:val="20"/>
        </w:rPr>
        <w:t>10 (</w:t>
      </w:r>
      <w:r w:rsidRPr="009940E4">
        <w:rPr>
          <w:rFonts w:ascii="PT Serif" w:hAnsi="PT Serif" w:cs="PT Serif"/>
          <w:sz w:val="20"/>
          <w:szCs w:val="20"/>
        </w:rPr>
        <w:t>десяти</w:t>
      </w:r>
      <w:r w:rsidRPr="009940E4">
        <w:rPr>
          <w:rFonts w:ascii="PT Serif" w:hAnsi="PT Serif"/>
          <w:sz w:val="20"/>
          <w:szCs w:val="20"/>
        </w:rPr>
        <w:t xml:space="preserve">) </w:t>
      </w:r>
      <w:r>
        <w:rPr>
          <w:rFonts w:ascii="PT Serif" w:hAnsi="PT Serif" w:cs="PT Serif"/>
          <w:sz w:val="20"/>
          <w:szCs w:val="20"/>
        </w:rPr>
        <w:t>рабочих</w:t>
      </w:r>
      <w:r w:rsidRPr="009940E4">
        <w:rPr>
          <w:rFonts w:ascii="Times New Roman" w:hAnsi="Times New Roman" w:cs="Times New Roman"/>
          <w:sz w:val="20"/>
          <w:szCs w:val="20"/>
        </w:rPr>
        <w:t> </w:t>
      </w:r>
      <w:r w:rsidRPr="009940E4">
        <w:rPr>
          <w:rFonts w:ascii="PT Serif" w:hAnsi="PT Serif" w:cs="PT Serif"/>
          <w:sz w:val="20"/>
          <w:szCs w:val="20"/>
        </w:rPr>
        <w:t>дней</w:t>
      </w:r>
      <w:r w:rsidRPr="009940E4">
        <w:rPr>
          <w:rFonts w:ascii="PT Serif" w:hAnsi="PT Serif"/>
          <w:sz w:val="20"/>
          <w:szCs w:val="20"/>
        </w:rPr>
        <w:t xml:space="preserve"> </w:t>
      </w:r>
      <w:r w:rsidRPr="009940E4">
        <w:rPr>
          <w:rFonts w:ascii="PT Serif" w:hAnsi="PT Serif" w:cs="PT Serif"/>
          <w:sz w:val="20"/>
          <w:szCs w:val="20"/>
        </w:rPr>
        <w:t>со</w:t>
      </w:r>
      <w:r w:rsidRPr="009940E4">
        <w:rPr>
          <w:rFonts w:ascii="PT Serif" w:hAnsi="PT Serif"/>
          <w:sz w:val="20"/>
          <w:szCs w:val="20"/>
        </w:rPr>
        <w:t xml:space="preserve"> </w:t>
      </w:r>
      <w:r w:rsidRPr="009940E4">
        <w:rPr>
          <w:rFonts w:ascii="PT Serif" w:hAnsi="PT Serif" w:cs="PT Serif"/>
          <w:sz w:val="20"/>
          <w:szCs w:val="20"/>
        </w:rPr>
        <w:t>дня</w:t>
      </w:r>
      <w:r w:rsidRPr="009940E4">
        <w:rPr>
          <w:rFonts w:ascii="PT Serif" w:hAnsi="PT Serif"/>
          <w:sz w:val="20"/>
          <w:szCs w:val="20"/>
        </w:rPr>
        <w:t xml:space="preserve"> </w:t>
      </w:r>
      <w:r w:rsidRPr="009940E4">
        <w:rPr>
          <w:rFonts w:ascii="PT Serif" w:hAnsi="PT Serif" w:cs="PT Serif"/>
          <w:sz w:val="20"/>
          <w:szCs w:val="20"/>
        </w:rPr>
        <w:t>её</w:t>
      </w:r>
      <w:r w:rsidRPr="009940E4">
        <w:rPr>
          <w:rFonts w:ascii="PT Serif" w:hAnsi="PT Serif"/>
          <w:sz w:val="20"/>
          <w:szCs w:val="20"/>
        </w:rPr>
        <w:t xml:space="preserve"> </w:t>
      </w:r>
      <w:r w:rsidRPr="009940E4">
        <w:rPr>
          <w:rFonts w:ascii="PT Serif" w:hAnsi="PT Serif" w:cs="PT Serif"/>
          <w:sz w:val="20"/>
          <w:szCs w:val="20"/>
        </w:rPr>
        <w:t>получения</w:t>
      </w:r>
      <w:r>
        <w:rPr>
          <w:rFonts w:ascii="PT Serif" w:hAnsi="PT Serif"/>
          <w:sz w:val="20"/>
          <w:szCs w:val="20"/>
        </w:rPr>
        <w:t>. В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ответном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письме</w:t>
      </w:r>
      <w:r>
        <w:rPr>
          <w:rFonts w:ascii="PT Serif" w:hAnsi="PT Serif"/>
          <w:sz w:val="20"/>
          <w:szCs w:val="20"/>
        </w:rPr>
        <w:t xml:space="preserve"> он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указывает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способ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адрес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бесплатной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обратной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отправки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организует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курьерский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забор;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все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транспортные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расходы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несёт</w:t>
      </w:r>
      <w:r w:rsidR="00F13461">
        <w:rPr>
          <w:rFonts w:ascii="PT Serif" w:hAnsi="PT Serif"/>
          <w:sz w:val="20"/>
          <w:szCs w:val="20"/>
        </w:rPr>
        <w:t xml:space="preserve"> </w:t>
      </w:r>
      <w:r w:rsidR="00676CE1" w:rsidRPr="00676CE1">
        <w:rPr>
          <w:rFonts w:ascii="PT Serif" w:hAnsi="PT Serif"/>
          <w:sz w:val="20"/>
          <w:szCs w:val="20"/>
        </w:rPr>
        <w:t>Продавец.</w:t>
      </w:r>
    </w:p>
    <w:p w14:paraId="58259264" w14:textId="295619DF" w:rsidR="00676CE1" w:rsidRPr="00676CE1" w:rsidRDefault="00676CE1" w:rsidP="00676CE1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После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получения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течение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="00F13461">
        <w:rPr>
          <w:rFonts w:ascii="PT Serif" w:hAnsi="PT Serif"/>
          <w:sz w:val="20"/>
          <w:szCs w:val="20"/>
        </w:rPr>
        <w:t>10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/>
          <w:sz w:val="20"/>
          <w:szCs w:val="20"/>
        </w:rPr>
        <w:t>(д</w:t>
      </w:r>
      <w:r w:rsidR="00F13461">
        <w:rPr>
          <w:rFonts w:ascii="PT Serif" w:hAnsi="PT Serif"/>
          <w:sz w:val="20"/>
          <w:szCs w:val="20"/>
        </w:rPr>
        <w:t>есяти</w:t>
      </w:r>
      <w:r w:rsidRPr="00676CE1">
        <w:rPr>
          <w:rFonts w:ascii="PT Serif" w:hAnsi="PT Serif"/>
          <w:sz w:val="20"/>
          <w:szCs w:val="20"/>
        </w:rPr>
        <w:t>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рабочих</w:t>
      </w:r>
      <w:r w:rsidRPr="00676CE1">
        <w:rPr>
          <w:rFonts w:ascii="Times New Roman" w:hAnsi="Times New Roman" w:cs="Times New Roman"/>
          <w:sz w:val="20"/>
          <w:szCs w:val="20"/>
        </w:rPr>
        <w:t> </w:t>
      </w:r>
      <w:r w:rsidRPr="00676CE1">
        <w:rPr>
          <w:rFonts w:ascii="PT Serif" w:hAnsi="PT Serif" w:cs="PT Serif"/>
          <w:sz w:val="20"/>
          <w:szCs w:val="20"/>
        </w:rPr>
        <w:t>дней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проводит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проверку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необходимости,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независимую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экспертизу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свой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счёт.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подтверждении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производственного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дефекта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Продавец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удовлетворяет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требование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(замена,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денежных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средств,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устранение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недостатков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соразмерное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уменьшение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цены)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компенсирует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понесённые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Покупателем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расходы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пересылку,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они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имели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место.</w:t>
      </w:r>
    </w:p>
    <w:p w14:paraId="346DF8AB" w14:textId="3013C189" w:rsidR="00676CE1" w:rsidRDefault="00676CE1" w:rsidP="00676CE1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676CE1">
        <w:rPr>
          <w:rFonts w:ascii="PT Serif" w:hAnsi="PT Serif"/>
          <w:sz w:val="20"/>
          <w:szCs w:val="20"/>
        </w:rPr>
        <w:t>Если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экспертиза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установит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отсутствие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недостатка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либо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виновные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действия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Покупателя,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последний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обязан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возместить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Продавцу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затраты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экспертизу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пересылку;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этом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случае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возврат/обмен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не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производится,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и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Покупатель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вправе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свой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счёт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забрать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Товар</w:t>
      </w:r>
      <w:r w:rsidR="00F13461">
        <w:rPr>
          <w:rFonts w:ascii="PT Serif" w:hAnsi="PT Serif"/>
          <w:sz w:val="20"/>
          <w:szCs w:val="20"/>
        </w:rPr>
        <w:t xml:space="preserve"> </w:t>
      </w:r>
      <w:r w:rsidRPr="00676CE1">
        <w:rPr>
          <w:rFonts w:ascii="PT Serif" w:hAnsi="PT Serif"/>
          <w:sz w:val="20"/>
          <w:szCs w:val="20"/>
        </w:rPr>
        <w:t>обратно.</w:t>
      </w:r>
    </w:p>
    <w:p w14:paraId="3864412B" w14:textId="22C178B1" w:rsidR="00F13461" w:rsidRPr="00676CE1" w:rsidRDefault="00F13461" w:rsidP="00676CE1">
      <w:pPr>
        <w:numPr>
          <w:ilvl w:val="0"/>
          <w:numId w:val="1"/>
        </w:numPr>
        <w:ind w:left="0"/>
        <w:jc w:val="both"/>
        <w:rPr>
          <w:rFonts w:ascii="PT Serif" w:hAnsi="PT Serif"/>
          <w:sz w:val="20"/>
          <w:szCs w:val="20"/>
        </w:rPr>
      </w:pPr>
      <w:r w:rsidRPr="00F13461">
        <w:rPr>
          <w:rFonts w:ascii="PT Serif" w:hAnsi="PT Serif"/>
          <w:sz w:val="20"/>
          <w:szCs w:val="20"/>
        </w:rPr>
        <w:t>Все претензии, связанные с качеством товара, его возвратом, обменом, компенсацией стоимости, а</w:t>
      </w:r>
      <w:r w:rsidRPr="00F13461">
        <w:rPr>
          <w:rFonts w:ascii="Times New Roman" w:hAnsi="Times New Roman" w:cs="Times New Roman"/>
          <w:sz w:val="20"/>
          <w:szCs w:val="20"/>
        </w:rPr>
        <w:t> </w:t>
      </w:r>
      <w:r w:rsidRPr="00F13461">
        <w:rPr>
          <w:rFonts w:ascii="PT Serif" w:hAnsi="PT Serif" w:cs="PT Serif"/>
          <w:sz w:val="20"/>
          <w:szCs w:val="20"/>
        </w:rPr>
        <w:t>также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любые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иные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требования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или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обращения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Покупателя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по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вопросам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исполнения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настоящей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Оферты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направляются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исключительно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на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электронную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почту</w:t>
      </w:r>
      <w:r w:rsidRPr="00F13461">
        <w:rPr>
          <w:rFonts w:ascii="PT Serif" w:hAnsi="PT Serif"/>
          <w:sz w:val="20"/>
          <w:szCs w:val="20"/>
        </w:rPr>
        <w:t xml:space="preserve"> </w:t>
      </w:r>
      <w:r w:rsidRPr="00F13461">
        <w:rPr>
          <w:rFonts w:ascii="PT Serif" w:hAnsi="PT Serif" w:cs="PT Serif"/>
          <w:sz w:val="20"/>
          <w:szCs w:val="20"/>
        </w:rPr>
        <w:t>Продавца</w:t>
      </w:r>
      <w:r w:rsidRPr="00F13461">
        <w:rPr>
          <w:rFonts w:ascii="PT Serif" w:hAnsi="PT Serif"/>
          <w:sz w:val="20"/>
          <w:szCs w:val="20"/>
        </w:rPr>
        <w:t xml:space="preserve">: </w:t>
      </w:r>
      <w:r w:rsidR="007E265F" w:rsidRPr="007E265F">
        <w:rPr>
          <w:rFonts w:ascii="PT Serif" w:hAnsi="PT Serif"/>
          <w:sz w:val="20"/>
          <w:szCs w:val="20"/>
        </w:rPr>
        <w:t>info@ditalir.ru</w:t>
      </w:r>
    </w:p>
    <w:p w14:paraId="47AE8903" w14:textId="77777777" w:rsidR="00C21D63" w:rsidRPr="00C21D63" w:rsidRDefault="00C21D63" w:rsidP="001620AE">
      <w:pPr>
        <w:jc w:val="both"/>
        <w:rPr>
          <w:rFonts w:ascii="PT Serif" w:hAnsi="PT Serif"/>
          <w:sz w:val="20"/>
          <w:szCs w:val="20"/>
        </w:rPr>
      </w:pPr>
      <w:r w:rsidRPr="00C21D63">
        <w:rPr>
          <w:rFonts w:ascii="PT Serif" w:hAnsi="PT Serif"/>
          <w:sz w:val="20"/>
          <w:szCs w:val="20"/>
        </w:rPr>
        <w:br/>
      </w:r>
    </w:p>
    <w:p w14:paraId="0DCB0C8A" w14:textId="423B3018" w:rsidR="00C21D63" w:rsidRDefault="009940E4" w:rsidP="001620AE">
      <w:pPr>
        <w:jc w:val="both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12</w:t>
      </w:r>
      <w:r w:rsidR="00C21D63" w:rsidRPr="00C21D63">
        <w:rPr>
          <w:rFonts w:ascii="PT Serif" w:hAnsi="PT Serif"/>
          <w:b/>
          <w:bCs/>
          <w:sz w:val="20"/>
          <w:szCs w:val="20"/>
        </w:rPr>
        <w:t>.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7E265F" w:rsidRPr="00C21D63">
        <w:rPr>
          <w:rFonts w:ascii="PT Serif" w:hAnsi="PT Serif"/>
          <w:b/>
          <w:bCs/>
          <w:sz w:val="20"/>
          <w:szCs w:val="20"/>
        </w:rPr>
        <w:t>Реквизиты</w:t>
      </w:r>
      <w:r w:rsidR="00F13461">
        <w:rPr>
          <w:rFonts w:ascii="PT Serif" w:hAnsi="PT Serif"/>
          <w:b/>
          <w:bCs/>
          <w:sz w:val="20"/>
          <w:szCs w:val="20"/>
        </w:rPr>
        <w:t xml:space="preserve"> </w:t>
      </w:r>
      <w:r w:rsidR="007E265F" w:rsidRPr="00C21D63">
        <w:rPr>
          <w:rFonts w:ascii="PT Serif" w:hAnsi="PT Serif"/>
          <w:b/>
          <w:bCs/>
          <w:sz w:val="20"/>
          <w:szCs w:val="20"/>
        </w:rPr>
        <w:t>продавца</w:t>
      </w:r>
    </w:p>
    <w:p w14:paraId="208B6973" w14:textId="77777777" w:rsidR="007E265F" w:rsidRPr="007E265F" w:rsidRDefault="007E265F" w:rsidP="007E265F">
      <w:pPr>
        <w:jc w:val="both"/>
        <w:rPr>
          <w:rFonts w:ascii="PT Serif" w:hAnsi="PT Serif"/>
          <w:sz w:val="20"/>
          <w:szCs w:val="20"/>
        </w:rPr>
      </w:pPr>
      <w:r w:rsidRPr="007E265F">
        <w:rPr>
          <w:rFonts w:ascii="PT Serif" w:hAnsi="PT Serif"/>
          <w:sz w:val="20"/>
          <w:szCs w:val="20"/>
        </w:rPr>
        <w:t>ИП Диденков Алексей Николаевич</w:t>
      </w:r>
    </w:p>
    <w:p w14:paraId="1F592291" w14:textId="77777777" w:rsidR="007E265F" w:rsidRPr="007E265F" w:rsidRDefault="007E265F" w:rsidP="007E265F">
      <w:pPr>
        <w:jc w:val="both"/>
        <w:rPr>
          <w:rFonts w:ascii="PT Serif" w:hAnsi="PT Serif"/>
          <w:sz w:val="20"/>
          <w:szCs w:val="20"/>
        </w:rPr>
      </w:pPr>
      <w:r w:rsidRPr="007E265F">
        <w:rPr>
          <w:rFonts w:ascii="PT Serif" w:hAnsi="PT Serif"/>
          <w:sz w:val="20"/>
          <w:szCs w:val="20"/>
        </w:rPr>
        <w:t>142304 Московская область, г. Чехов, ул. Комсомольская, д. 17Б, кв. 12</w:t>
      </w:r>
    </w:p>
    <w:p w14:paraId="476501F8" w14:textId="6372A3A4" w:rsidR="007E265F" w:rsidRDefault="007E265F" w:rsidP="007E265F">
      <w:pPr>
        <w:jc w:val="both"/>
        <w:rPr>
          <w:rFonts w:ascii="PT Serif" w:hAnsi="PT Serif"/>
          <w:sz w:val="20"/>
          <w:szCs w:val="20"/>
        </w:rPr>
      </w:pPr>
      <w:r w:rsidRPr="007E265F">
        <w:rPr>
          <w:rFonts w:ascii="PT Serif" w:hAnsi="PT Serif"/>
          <w:sz w:val="20"/>
          <w:szCs w:val="20"/>
        </w:rPr>
        <w:t>ОГРН 310504828500025</w:t>
      </w:r>
      <w:r>
        <w:rPr>
          <w:rFonts w:ascii="PT Serif" w:hAnsi="PT Serif"/>
          <w:sz w:val="20"/>
          <w:szCs w:val="20"/>
        </w:rPr>
        <w:t xml:space="preserve">, </w:t>
      </w:r>
      <w:r w:rsidRPr="007E265F">
        <w:rPr>
          <w:rFonts w:ascii="PT Serif" w:hAnsi="PT Serif"/>
          <w:sz w:val="20"/>
          <w:szCs w:val="20"/>
        </w:rPr>
        <w:t>ИНН 504809619349</w:t>
      </w:r>
    </w:p>
    <w:p w14:paraId="650FCCB0" w14:textId="5EFD142F" w:rsidR="007E265F" w:rsidRPr="00C21D63" w:rsidRDefault="007E265F" w:rsidP="007E265F">
      <w:pPr>
        <w:jc w:val="both"/>
        <w:rPr>
          <w:rFonts w:ascii="PT Serif" w:hAnsi="PT Serif"/>
          <w:sz w:val="20"/>
          <w:szCs w:val="20"/>
        </w:rPr>
      </w:pPr>
      <w:hyperlink r:id="rId5" w:history="1">
        <w:r w:rsidRPr="007E265F">
          <w:rPr>
            <w:rStyle w:val="ae"/>
            <w:rFonts w:ascii="PT Serif" w:hAnsi="PT Serif"/>
            <w:sz w:val="20"/>
            <w:szCs w:val="20"/>
            <w:lang w:val="ru"/>
          </w:rPr>
          <w:t>info@ditalir.ru</w:t>
        </w:r>
      </w:hyperlink>
    </w:p>
    <w:p w14:paraId="53580438" w14:textId="77777777" w:rsidR="00DB5482" w:rsidRPr="00676CE1" w:rsidRDefault="00DB5482" w:rsidP="001620AE">
      <w:pPr>
        <w:jc w:val="both"/>
        <w:rPr>
          <w:rFonts w:ascii="PT Serif" w:hAnsi="PT Serif"/>
          <w:sz w:val="20"/>
          <w:szCs w:val="20"/>
        </w:rPr>
      </w:pPr>
    </w:p>
    <w:sectPr w:rsidR="00DB5482" w:rsidRPr="00676CE1" w:rsidSect="00F13461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441"/>
    <w:multiLevelType w:val="hybridMultilevel"/>
    <w:tmpl w:val="98928ABE"/>
    <w:lvl w:ilvl="0" w:tplc="4EFC6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40029"/>
    <w:multiLevelType w:val="hybridMultilevel"/>
    <w:tmpl w:val="398AC086"/>
    <w:lvl w:ilvl="0" w:tplc="4EFC6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416F3"/>
    <w:multiLevelType w:val="hybridMultilevel"/>
    <w:tmpl w:val="4CEC8DAE"/>
    <w:lvl w:ilvl="0" w:tplc="B06A625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15DBC"/>
    <w:multiLevelType w:val="hybridMultilevel"/>
    <w:tmpl w:val="3B42E39E"/>
    <w:lvl w:ilvl="0" w:tplc="4EFC6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A3A43"/>
    <w:multiLevelType w:val="multilevel"/>
    <w:tmpl w:val="D582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330588">
    <w:abstractNumId w:val="2"/>
  </w:num>
  <w:num w:numId="2" w16cid:durableId="1192376670">
    <w:abstractNumId w:val="1"/>
  </w:num>
  <w:num w:numId="3" w16cid:durableId="1008289643">
    <w:abstractNumId w:val="3"/>
  </w:num>
  <w:num w:numId="4" w16cid:durableId="1666741916">
    <w:abstractNumId w:val="4"/>
  </w:num>
  <w:num w:numId="5" w16cid:durableId="54291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63"/>
    <w:rsid w:val="000D67C2"/>
    <w:rsid w:val="001620AE"/>
    <w:rsid w:val="00237763"/>
    <w:rsid w:val="002B471A"/>
    <w:rsid w:val="002D0C5F"/>
    <w:rsid w:val="0036708C"/>
    <w:rsid w:val="00422DC0"/>
    <w:rsid w:val="00463E40"/>
    <w:rsid w:val="0053701E"/>
    <w:rsid w:val="005A3672"/>
    <w:rsid w:val="00676CE1"/>
    <w:rsid w:val="007076C3"/>
    <w:rsid w:val="007E265F"/>
    <w:rsid w:val="00875E9A"/>
    <w:rsid w:val="00877D6A"/>
    <w:rsid w:val="008B32D6"/>
    <w:rsid w:val="008D249E"/>
    <w:rsid w:val="009940E4"/>
    <w:rsid w:val="009D3E70"/>
    <w:rsid w:val="00B11FB4"/>
    <w:rsid w:val="00B27226"/>
    <w:rsid w:val="00C21D63"/>
    <w:rsid w:val="00C23380"/>
    <w:rsid w:val="00C42107"/>
    <w:rsid w:val="00D01578"/>
    <w:rsid w:val="00DB5482"/>
    <w:rsid w:val="00DB6F04"/>
    <w:rsid w:val="00EB18D1"/>
    <w:rsid w:val="00EC33F8"/>
    <w:rsid w:val="00F13461"/>
    <w:rsid w:val="00FA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384D"/>
  <w15:chartTrackingRefBased/>
  <w15:docId w15:val="{D889C287-AD19-408C-BE7E-F8F84BF5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3380"/>
  </w:style>
  <w:style w:type="paragraph" w:styleId="1">
    <w:name w:val="heading 1"/>
    <w:basedOn w:val="a0"/>
    <w:next w:val="a0"/>
    <w:link w:val="10"/>
    <w:uiPriority w:val="9"/>
    <w:qFormat/>
    <w:rsid w:val="00B11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21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21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21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21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21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21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21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21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autoRedefine/>
    <w:uiPriority w:val="1"/>
    <w:qFormat/>
    <w:rsid w:val="002D0C5F"/>
    <w:pPr>
      <w:widowControl w:val="0"/>
      <w:autoSpaceDE w:val="0"/>
      <w:autoSpaceDN w:val="0"/>
      <w:spacing w:after="120" w:line="240" w:lineRule="auto"/>
      <w:ind w:left="113"/>
    </w:pPr>
    <w:rPr>
      <w:rFonts w:ascii="PT Serif" w:eastAsia="Times New Roman" w:hAnsi="PT Serif" w:cs="Times New Roman"/>
      <w:sz w:val="20"/>
      <w:szCs w:val="26"/>
    </w:rPr>
  </w:style>
  <w:style w:type="character" w:customStyle="1" w:styleId="a5">
    <w:name w:val="Основной текст Знак"/>
    <w:basedOn w:val="a1"/>
    <w:link w:val="a4"/>
    <w:uiPriority w:val="1"/>
    <w:rsid w:val="002D0C5F"/>
    <w:rPr>
      <w:rFonts w:ascii="PT Serif" w:eastAsia="Times New Roman" w:hAnsi="PT Serif" w:cs="Times New Roman"/>
      <w:sz w:val="20"/>
      <w:szCs w:val="26"/>
    </w:rPr>
  </w:style>
  <w:style w:type="paragraph" w:styleId="a">
    <w:name w:val="Title"/>
    <w:basedOn w:val="1"/>
    <w:next w:val="a0"/>
    <w:link w:val="a6"/>
    <w:uiPriority w:val="10"/>
    <w:qFormat/>
    <w:rsid w:val="00B11FB4"/>
    <w:pPr>
      <w:numPr>
        <w:numId w:val="1"/>
      </w:numPr>
      <w:spacing w:before="0" w:line="240" w:lineRule="auto"/>
      <w:ind w:left="0" w:firstLine="284"/>
      <w:jc w:val="both"/>
    </w:pPr>
    <w:rPr>
      <w:rFonts w:ascii="PT Serif" w:hAnsi="PT Serif"/>
      <w:b/>
      <w:bCs/>
      <w:i/>
      <w:iCs/>
      <w:color w:val="000000" w:themeColor="text1"/>
      <w:sz w:val="20"/>
      <w:szCs w:val="20"/>
      <w:lang w:eastAsia="ru-RU"/>
    </w:rPr>
  </w:style>
  <w:style w:type="character" w:customStyle="1" w:styleId="a6">
    <w:name w:val="Заголовок Знак"/>
    <w:basedOn w:val="a1"/>
    <w:link w:val="a"/>
    <w:uiPriority w:val="10"/>
    <w:rsid w:val="00B11FB4"/>
    <w:rPr>
      <w:rFonts w:ascii="PT Serif" w:eastAsiaTheme="majorEastAsia" w:hAnsi="PT Serif" w:cstheme="majorBidi"/>
      <w:b/>
      <w:bCs/>
      <w:i/>
      <w:iCs/>
      <w:color w:val="000000" w:themeColor="text1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11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C21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C21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21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C21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C21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C21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C21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C21D63"/>
    <w:rPr>
      <w:rFonts w:eastAsiaTheme="majorEastAsia" w:cstheme="majorBidi"/>
      <w:color w:val="272727" w:themeColor="text1" w:themeTint="D8"/>
    </w:rPr>
  </w:style>
  <w:style w:type="paragraph" w:styleId="a7">
    <w:name w:val="Subtitle"/>
    <w:basedOn w:val="a0"/>
    <w:next w:val="a0"/>
    <w:link w:val="a8"/>
    <w:uiPriority w:val="11"/>
    <w:qFormat/>
    <w:rsid w:val="00C21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C21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21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21D63"/>
    <w:rPr>
      <w:i/>
      <w:iCs/>
      <w:color w:val="404040" w:themeColor="text1" w:themeTint="BF"/>
    </w:rPr>
  </w:style>
  <w:style w:type="paragraph" w:styleId="a9">
    <w:name w:val="List Paragraph"/>
    <w:basedOn w:val="a0"/>
    <w:uiPriority w:val="34"/>
    <w:qFormat/>
    <w:rsid w:val="00C21D63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C21D63"/>
    <w:rPr>
      <w:i/>
      <w:iCs/>
      <w:color w:val="0F4761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C21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C21D63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C21D6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1"/>
    <w:uiPriority w:val="99"/>
    <w:unhideWhenUsed/>
    <w:rsid w:val="00C21D63"/>
    <w:rPr>
      <w:color w:val="467886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C21D63"/>
    <w:rPr>
      <w:color w:val="605E5C"/>
      <w:shd w:val="clear" w:color="auto" w:fill="E1DFDD"/>
    </w:rPr>
  </w:style>
  <w:style w:type="table" w:styleId="af0">
    <w:name w:val="Grid Table Light"/>
    <w:basedOn w:val="a2"/>
    <w:uiPriority w:val="40"/>
    <w:rsid w:val="003670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1">
    <w:name w:val="FollowedHyperlink"/>
    <w:basedOn w:val="a1"/>
    <w:uiPriority w:val="99"/>
    <w:semiHidden/>
    <w:unhideWhenUsed/>
    <w:rsid w:val="007076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9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71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itali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7</Pages>
  <Words>3017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8</cp:revision>
  <dcterms:created xsi:type="dcterms:W3CDTF">2025-05-12T07:59:00Z</dcterms:created>
  <dcterms:modified xsi:type="dcterms:W3CDTF">2025-05-13T15:19:00Z</dcterms:modified>
</cp:coreProperties>
</file>